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CFF7" w14:textId="77777777" w:rsidR="00AA1B3D" w:rsidRPr="00AA1B3D" w:rsidRDefault="00AA1B3D" w:rsidP="00F5176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AA1B3D">
        <w:rPr>
          <w:rFonts w:ascii="Times New Roman" w:hAnsi="Times New Roman" w:cs="Times New Roman"/>
          <w:b/>
          <w:sz w:val="24"/>
        </w:rPr>
        <w:t>Cătălin</w:t>
      </w:r>
      <w:proofErr w:type="spellEnd"/>
      <w:r w:rsidRPr="00AA1B3D">
        <w:rPr>
          <w:rFonts w:ascii="Times New Roman" w:hAnsi="Times New Roman" w:cs="Times New Roman"/>
          <w:b/>
          <w:sz w:val="24"/>
        </w:rPr>
        <w:t xml:space="preserve"> Albu</w:t>
      </w:r>
    </w:p>
    <w:p w14:paraId="0012264E" w14:textId="77777777" w:rsidR="00023BCD" w:rsidRDefault="00023BCD" w:rsidP="00F517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Professor of Accounting</w:t>
      </w:r>
    </w:p>
    <w:p w14:paraId="53541D35" w14:textId="77777777" w:rsidR="00C602D1" w:rsidRDefault="00AA1B3D" w:rsidP="00F51760">
      <w:pPr>
        <w:spacing w:after="0" w:line="240" w:lineRule="auto"/>
        <w:rPr>
          <w:rFonts w:ascii="Times New Roman" w:hAnsi="Times New Roman"/>
          <w:sz w:val="24"/>
        </w:rPr>
      </w:pPr>
      <w:r w:rsidRPr="004F74F2">
        <w:rPr>
          <w:rFonts w:ascii="Times New Roman" w:hAnsi="Times New Roman"/>
          <w:sz w:val="24"/>
        </w:rPr>
        <w:t>Department of Accounting</w:t>
      </w:r>
      <w:r>
        <w:rPr>
          <w:rFonts w:ascii="Times New Roman" w:hAnsi="Times New Roman"/>
          <w:sz w:val="24"/>
        </w:rPr>
        <w:t xml:space="preserve"> and Auditing</w:t>
      </w:r>
    </w:p>
    <w:p w14:paraId="5CF14DCD" w14:textId="77777777" w:rsidR="00AA1B3D" w:rsidRDefault="00AA1B3D" w:rsidP="00F517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Bucharest University of Economic Studies, Romania</w:t>
      </w:r>
    </w:p>
    <w:p w14:paraId="304286E4" w14:textId="77777777" w:rsidR="00AA1B3D" w:rsidRDefault="00E25650" w:rsidP="00F51760">
      <w:pPr>
        <w:spacing w:after="0" w:line="240" w:lineRule="auto"/>
        <w:rPr>
          <w:rFonts w:ascii="Times New Roman" w:hAnsi="Times New Roman"/>
          <w:sz w:val="24"/>
        </w:rPr>
      </w:pPr>
      <w:hyperlink r:id="rId8" w:history="1">
        <w:r w:rsidR="00AA1B3D" w:rsidRPr="00487D09">
          <w:rPr>
            <w:rStyle w:val="Hyperlink"/>
            <w:rFonts w:ascii="Times New Roman" w:hAnsi="Times New Roman"/>
            <w:sz w:val="24"/>
          </w:rPr>
          <w:t>catalin.albu@cig.ase.ro</w:t>
        </w:r>
      </w:hyperlink>
    </w:p>
    <w:p w14:paraId="033DB55E" w14:textId="77777777" w:rsidR="00AA1B3D" w:rsidRDefault="00AA1B3D" w:rsidP="00F51760">
      <w:pPr>
        <w:spacing w:after="0" w:line="240" w:lineRule="auto"/>
        <w:rPr>
          <w:rFonts w:ascii="Times New Roman" w:hAnsi="Times New Roman"/>
          <w:sz w:val="24"/>
        </w:rPr>
      </w:pPr>
    </w:p>
    <w:p w14:paraId="71639722" w14:textId="791CF49C" w:rsidR="00023BCD" w:rsidRPr="00023BCD" w:rsidRDefault="00023BCD" w:rsidP="00023BCD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Cs w:val="26"/>
        </w:rPr>
      </w:pPr>
      <w:proofErr w:type="spellStart"/>
      <w:r>
        <w:rPr>
          <w:szCs w:val="26"/>
        </w:rPr>
        <w:t>Cătălin</w:t>
      </w:r>
      <w:proofErr w:type="spellEnd"/>
      <w:r>
        <w:rPr>
          <w:szCs w:val="26"/>
        </w:rPr>
        <w:t xml:space="preserve"> has a master’s degree from the </w:t>
      </w:r>
      <w:r w:rsidRPr="00BC2F74">
        <w:t>University of Orléans, France</w:t>
      </w:r>
      <w:r>
        <w:rPr>
          <w:szCs w:val="26"/>
        </w:rPr>
        <w:t>, and a PhD from Bucharest University of Economic Studies. His</w:t>
      </w:r>
      <w:r w:rsidR="002C56E0" w:rsidRPr="00BC2F74">
        <w:rPr>
          <w:szCs w:val="26"/>
        </w:rPr>
        <w:t xml:space="preserve"> main research interests focus on the </w:t>
      </w:r>
      <w:r w:rsidR="00AA1B3D">
        <w:rPr>
          <w:szCs w:val="26"/>
        </w:rPr>
        <w:t xml:space="preserve">application of various techniques and frameworks of Western origin </w:t>
      </w:r>
      <w:r w:rsidR="002C56E0" w:rsidRPr="00BC2F74">
        <w:rPr>
          <w:szCs w:val="26"/>
        </w:rPr>
        <w:t xml:space="preserve">in emerging markets. </w:t>
      </w:r>
      <w:r w:rsidR="00AA1B3D">
        <w:rPr>
          <w:szCs w:val="26"/>
        </w:rPr>
        <w:t>He</w:t>
      </w:r>
      <w:r w:rsidR="002C56E0" w:rsidRPr="00BC2F74">
        <w:rPr>
          <w:szCs w:val="26"/>
        </w:rPr>
        <w:t xml:space="preserve"> is 201</w:t>
      </w:r>
      <w:r w:rsidR="00AA1B3D">
        <w:rPr>
          <w:szCs w:val="26"/>
        </w:rPr>
        <w:t>0</w:t>
      </w:r>
      <w:r w:rsidR="002C56E0" w:rsidRPr="00BC2F74">
        <w:rPr>
          <w:szCs w:val="26"/>
        </w:rPr>
        <w:t xml:space="preserve"> Senior Fulbright Grantee</w:t>
      </w:r>
      <w:r w:rsidR="00AA1B3D">
        <w:rPr>
          <w:szCs w:val="26"/>
        </w:rPr>
        <w:t xml:space="preserve"> at the University of Dayton, OH</w:t>
      </w:r>
      <w:r w:rsidR="002C56E0" w:rsidRPr="00BC2F74">
        <w:rPr>
          <w:szCs w:val="26"/>
        </w:rPr>
        <w:t xml:space="preserve">, </w:t>
      </w:r>
      <w:r w:rsidR="00AA1B3D">
        <w:rPr>
          <w:szCs w:val="26"/>
        </w:rPr>
        <w:t>KPMG Professor and Visiting Professor at ESSEC Business School</w:t>
      </w:r>
      <w:r w:rsidR="002C56E0" w:rsidRPr="00BC2F74">
        <w:rPr>
          <w:szCs w:val="26"/>
        </w:rPr>
        <w:t xml:space="preserve">. </w:t>
      </w:r>
      <w:proofErr w:type="spellStart"/>
      <w:r w:rsidR="00AA1B3D">
        <w:rPr>
          <w:szCs w:val="26"/>
        </w:rPr>
        <w:t>Cătălin</w:t>
      </w:r>
      <w:proofErr w:type="spellEnd"/>
      <w:r w:rsidR="002C56E0" w:rsidRPr="00BC2F74">
        <w:rPr>
          <w:szCs w:val="26"/>
        </w:rPr>
        <w:t xml:space="preserve"> has published articles in</w:t>
      </w:r>
      <w:r>
        <w:rPr>
          <w:szCs w:val="26"/>
        </w:rPr>
        <w:t>, among others,</w:t>
      </w:r>
      <w:r w:rsidR="002C56E0" w:rsidRPr="00BC2F74">
        <w:rPr>
          <w:szCs w:val="26"/>
        </w:rPr>
        <w:t xml:space="preserve"> </w:t>
      </w:r>
      <w:r w:rsidR="001926AE" w:rsidRPr="001926AE">
        <w:rPr>
          <w:i/>
          <w:szCs w:val="26"/>
        </w:rPr>
        <w:t>Accounting, Auditing &amp; Accountability Journal</w:t>
      </w:r>
      <w:r w:rsidR="001926AE">
        <w:rPr>
          <w:i/>
          <w:szCs w:val="26"/>
        </w:rPr>
        <w:t xml:space="preserve">, </w:t>
      </w:r>
      <w:r w:rsidR="002C56E0" w:rsidRPr="00BC2F74">
        <w:rPr>
          <w:i/>
          <w:szCs w:val="26"/>
        </w:rPr>
        <w:t xml:space="preserve">Critical Perspectives on Accounting, </w:t>
      </w:r>
      <w:r w:rsidR="00536393" w:rsidRPr="004F74F2">
        <w:rPr>
          <w:i/>
          <w:color w:val="000000"/>
        </w:rPr>
        <w:t>Journal of International Financial Management and Accounting</w:t>
      </w:r>
      <w:r w:rsidR="00536393">
        <w:rPr>
          <w:i/>
          <w:szCs w:val="26"/>
        </w:rPr>
        <w:t xml:space="preserve">, </w:t>
      </w:r>
      <w:r w:rsidR="002C56E0" w:rsidRPr="00BC2F74">
        <w:rPr>
          <w:i/>
          <w:szCs w:val="26"/>
        </w:rPr>
        <w:t xml:space="preserve">Australian Accounting Review, Accounting in Europe, Information Systems Management, </w:t>
      </w:r>
      <w:r w:rsidR="00EA7AFC">
        <w:rPr>
          <w:szCs w:val="26"/>
        </w:rPr>
        <w:t xml:space="preserve">and </w:t>
      </w:r>
      <w:r w:rsidR="002C56E0" w:rsidRPr="00BC2F74">
        <w:rPr>
          <w:i/>
          <w:szCs w:val="26"/>
        </w:rPr>
        <w:t>Journal of A</w:t>
      </w:r>
      <w:r>
        <w:rPr>
          <w:i/>
          <w:szCs w:val="26"/>
        </w:rPr>
        <w:t>ccounting in Emerging Economies</w:t>
      </w:r>
      <w:r w:rsidR="002C56E0" w:rsidRPr="00BC2F74">
        <w:rPr>
          <w:szCs w:val="26"/>
        </w:rPr>
        <w:t xml:space="preserve">. </w:t>
      </w:r>
      <w:r>
        <w:rPr>
          <w:szCs w:val="26"/>
        </w:rPr>
        <w:t xml:space="preserve">He </w:t>
      </w:r>
      <w:r w:rsidR="001926AE">
        <w:rPr>
          <w:szCs w:val="26"/>
        </w:rPr>
        <w:t xml:space="preserve">is an Associate Editor of the </w:t>
      </w:r>
      <w:r w:rsidR="001926AE" w:rsidRPr="00023BCD">
        <w:rPr>
          <w:i/>
          <w:szCs w:val="26"/>
        </w:rPr>
        <w:t>Journal of International Accounting, Auditing and Taxation</w:t>
      </w:r>
      <w:r w:rsidR="001926AE">
        <w:rPr>
          <w:szCs w:val="26"/>
        </w:rPr>
        <w:t xml:space="preserve"> and </w:t>
      </w:r>
      <w:r>
        <w:rPr>
          <w:szCs w:val="26"/>
        </w:rPr>
        <w:t xml:space="preserve">serves on the editorial board of </w:t>
      </w:r>
      <w:r w:rsidR="001926AE" w:rsidRPr="001926AE">
        <w:rPr>
          <w:i/>
          <w:iCs/>
          <w:szCs w:val="26"/>
        </w:rPr>
        <w:t>Accounting in Europe</w:t>
      </w:r>
      <w:r w:rsidR="001926AE">
        <w:rPr>
          <w:szCs w:val="26"/>
        </w:rPr>
        <w:t xml:space="preserve"> and </w:t>
      </w:r>
      <w:r w:rsidRPr="00023BCD">
        <w:rPr>
          <w:i/>
          <w:szCs w:val="26"/>
        </w:rPr>
        <w:t>Accounting Forum</w:t>
      </w:r>
      <w:r w:rsidR="001926AE">
        <w:rPr>
          <w:iCs/>
          <w:szCs w:val="26"/>
        </w:rPr>
        <w:t>, among others</w:t>
      </w:r>
      <w:r w:rsidR="002C56E0" w:rsidRPr="00BC2F74">
        <w:rPr>
          <w:szCs w:val="26"/>
        </w:rPr>
        <w:t xml:space="preserve">. </w:t>
      </w:r>
      <w:proofErr w:type="spellStart"/>
      <w:r w:rsidR="00EA7AFC">
        <w:rPr>
          <w:szCs w:val="26"/>
        </w:rPr>
        <w:t>Cătălin</w:t>
      </w:r>
      <w:proofErr w:type="spellEnd"/>
      <w:r w:rsidR="002C56E0" w:rsidRPr="00BC2F74">
        <w:rPr>
          <w:szCs w:val="26"/>
        </w:rPr>
        <w:t xml:space="preserve"> is also </w:t>
      </w:r>
      <w:r w:rsidR="00EA7AFC">
        <w:rPr>
          <w:szCs w:val="26"/>
        </w:rPr>
        <w:t>the main organizer o</w:t>
      </w:r>
      <w:r w:rsidR="002C56E0" w:rsidRPr="00BC2F74">
        <w:rPr>
          <w:szCs w:val="26"/>
        </w:rPr>
        <w:t xml:space="preserve">f the International Conference </w:t>
      </w:r>
      <w:r w:rsidR="002C56E0" w:rsidRPr="00BC2F74">
        <w:rPr>
          <w:i/>
          <w:szCs w:val="26"/>
        </w:rPr>
        <w:t>Accounting and Management Information Systems</w:t>
      </w:r>
      <w:r w:rsidR="002C56E0" w:rsidRPr="00BC2F74">
        <w:rPr>
          <w:szCs w:val="26"/>
        </w:rPr>
        <w:t xml:space="preserve"> organized by the Bucharest Universit</w:t>
      </w:r>
      <w:r>
        <w:rPr>
          <w:szCs w:val="26"/>
        </w:rPr>
        <w:t>y of Economic Studies, Romania, since 2006.</w:t>
      </w:r>
    </w:p>
    <w:sectPr w:rsidR="00023BCD" w:rsidRPr="00023BCD" w:rsidSect="00BC2F74">
      <w:footerReference w:type="default" r:id="rId9"/>
      <w:pgSz w:w="11907" w:h="16839" w:code="9"/>
      <w:pgMar w:top="127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BAC0" w14:textId="77777777" w:rsidR="00E25650" w:rsidRDefault="00E25650" w:rsidP="00D35A4E">
      <w:pPr>
        <w:spacing w:after="0" w:line="240" w:lineRule="auto"/>
      </w:pPr>
      <w:r>
        <w:separator/>
      </w:r>
    </w:p>
  </w:endnote>
  <w:endnote w:type="continuationSeparator" w:id="0">
    <w:p w14:paraId="575145F1" w14:textId="77777777" w:rsidR="00E25650" w:rsidRDefault="00E25650" w:rsidP="00D3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748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D317B" w14:textId="77777777" w:rsidR="00DE0D76" w:rsidRDefault="00DE0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9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3FFA9F" w14:textId="77777777" w:rsidR="00DE0D76" w:rsidRDefault="00DE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4863" w14:textId="77777777" w:rsidR="00E25650" w:rsidRDefault="00E25650" w:rsidP="00D35A4E">
      <w:pPr>
        <w:spacing w:after="0" w:line="240" w:lineRule="auto"/>
      </w:pPr>
      <w:r>
        <w:separator/>
      </w:r>
    </w:p>
  </w:footnote>
  <w:footnote w:type="continuationSeparator" w:id="0">
    <w:p w14:paraId="1EDACC60" w14:textId="77777777" w:rsidR="00E25650" w:rsidRDefault="00E25650" w:rsidP="00D3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E4B"/>
    <w:multiLevelType w:val="hybridMultilevel"/>
    <w:tmpl w:val="019E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35E9"/>
    <w:multiLevelType w:val="hybridMultilevel"/>
    <w:tmpl w:val="BFE8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2EF"/>
    <w:multiLevelType w:val="hybridMultilevel"/>
    <w:tmpl w:val="E92A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D44"/>
    <w:multiLevelType w:val="hybridMultilevel"/>
    <w:tmpl w:val="C2DC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06DE"/>
    <w:multiLevelType w:val="hybridMultilevel"/>
    <w:tmpl w:val="23B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6D0F"/>
    <w:multiLevelType w:val="hybridMultilevel"/>
    <w:tmpl w:val="E390C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573"/>
    <w:multiLevelType w:val="hybridMultilevel"/>
    <w:tmpl w:val="2EF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1106"/>
    <w:multiLevelType w:val="hybridMultilevel"/>
    <w:tmpl w:val="8B8626E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B35063D"/>
    <w:multiLevelType w:val="hybridMultilevel"/>
    <w:tmpl w:val="F244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2482D"/>
    <w:multiLevelType w:val="hybridMultilevel"/>
    <w:tmpl w:val="3B2C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50D44"/>
    <w:multiLevelType w:val="hybridMultilevel"/>
    <w:tmpl w:val="12A0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44656"/>
    <w:multiLevelType w:val="hybridMultilevel"/>
    <w:tmpl w:val="106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24BF4"/>
    <w:multiLevelType w:val="hybridMultilevel"/>
    <w:tmpl w:val="430C9CE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01647218">
    <w:abstractNumId w:val="0"/>
  </w:num>
  <w:num w:numId="2" w16cid:durableId="1614357846">
    <w:abstractNumId w:val="4"/>
  </w:num>
  <w:num w:numId="3" w16cid:durableId="839584149">
    <w:abstractNumId w:val="2"/>
  </w:num>
  <w:num w:numId="4" w16cid:durableId="1924609296">
    <w:abstractNumId w:val="8"/>
  </w:num>
  <w:num w:numId="5" w16cid:durableId="2013726756">
    <w:abstractNumId w:val="10"/>
  </w:num>
  <w:num w:numId="6" w16cid:durableId="1483158544">
    <w:abstractNumId w:val="7"/>
  </w:num>
  <w:num w:numId="7" w16cid:durableId="1974866217">
    <w:abstractNumId w:val="1"/>
  </w:num>
  <w:num w:numId="8" w16cid:durableId="1107652722">
    <w:abstractNumId w:val="12"/>
  </w:num>
  <w:num w:numId="9" w16cid:durableId="278024535">
    <w:abstractNumId w:val="6"/>
  </w:num>
  <w:num w:numId="10" w16cid:durableId="442576860">
    <w:abstractNumId w:val="11"/>
  </w:num>
  <w:num w:numId="11" w16cid:durableId="2003194090">
    <w:abstractNumId w:val="5"/>
  </w:num>
  <w:num w:numId="12" w16cid:durableId="815101367">
    <w:abstractNumId w:val="9"/>
  </w:num>
  <w:num w:numId="13" w16cid:durableId="42881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91"/>
    <w:rsid w:val="000212DC"/>
    <w:rsid w:val="00023BCD"/>
    <w:rsid w:val="000279DE"/>
    <w:rsid w:val="000723C9"/>
    <w:rsid w:val="00075756"/>
    <w:rsid w:val="000A146E"/>
    <w:rsid w:val="000D7C83"/>
    <w:rsid w:val="000E1F26"/>
    <w:rsid w:val="000E2485"/>
    <w:rsid w:val="000E6977"/>
    <w:rsid w:val="000F4B65"/>
    <w:rsid w:val="00101687"/>
    <w:rsid w:val="0012199E"/>
    <w:rsid w:val="00125689"/>
    <w:rsid w:val="00156439"/>
    <w:rsid w:val="001731A4"/>
    <w:rsid w:val="0018033C"/>
    <w:rsid w:val="001878AB"/>
    <w:rsid w:val="001926AE"/>
    <w:rsid w:val="001926F0"/>
    <w:rsid w:val="001D1016"/>
    <w:rsid w:val="001D40CE"/>
    <w:rsid w:val="001F6DC1"/>
    <w:rsid w:val="00206B26"/>
    <w:rsid w:val="00222383"/>
    <w:rsid w:val="002451B8"/>
    <w:rsid w:val="00253C58"/>
    <w:rsid w:val="00257CBC"/>
    <w:rsid w:val="002625AF"/>
    <w:rsid w:val="002655A4"/>
    <w:rsid w:val="002657F9"/>
    <w:rsid w:val="0029408E"/>
    <w:rsid w:val="00295C55"/>
    <w:rsid w:val="002A4396"/>
    <w:rsid w:val="002C0262"/>
    <w:rsid w:val="002C56E0"/>
    <w:rsid w:val="002F2F20"/>
    <w:rsid w:val="003024CA"/>
    <w:rsid w:val="00303EC9"/>
    <w:rsid w:val="003114B2"/>
    <w:rsid w:val="0032049F"/>
    <w:rsid w:val="00320B44"/>
    <w:rsid w:val="00331588"/>
    <w:rsid w:val="003520F4"/>
    <w:rsid w:val="003615D0"/>
    <w:rsid w:val="003828D1"/>
    <w:rsid w:val="003A1571"/>
    <w:rsid w:val="003D17B0"/>
    <w:rsid w:val="003D4149"/>
    <w:rsid w:val="00407027"/>
    <w:rsid w:val="00412D94"/>
    <w:rsid w:val="00414B1D"/>
    <w:rsid w:val="00422F66"/>
    <w:rsid w:val="00424842"/>
    <w:rsid w:val="00425C26"/>
    <w:rsid w:val="00433FBB"/>
    <w:rsid w:val="00441A6C"/>
    <w:rsid w:val="004433D1"/>
    <w:rsid w:val="004450D4"/>
    <w:rsid w:val="0045603C"/>
    <w:rsid w:val="00480792"/>
    <w:rsid w:val="00482313"/>
    <w:rsid w:val="0048664E"/>
    <w:rsid w:val="004876BE"/>
    <w:rsid w:val="004878C9"/>
    <w:rsid w:val="00494277"/>
    <w:rsid w:val="00495B15"/>
    <w:rsid w:val="004A56B2"/>
    <w:rsid w:val="004D0DA9"/>
    <w:rsid w:val="004D0E97"/>
    <w:rsid w:val="004E3F52"/>
    <w:rsid w:val="004E5387"/>
    <w:rsid w:val="004E7ACB"/>
    <w:rsid w:val="004F74F2"/>
    <w:rsid w:val="00503736"/>
    <w:rsid w:val="005116F0"/>
    <w:rsid w:val="00514EF1"/>
    <w:rsid w:val="0053207E"/>
    <w:rsid w:val="00533B21"/>
    <w:rsid w:val="00536393"/>
    <w:rsid w:val="00537C94"/>
    <w:rsid w:val="005534E7"/>
    <w:rsid w:val="0055558B"/>
    <w:rsid w:val="00560713"/>
    <w:rsid w:val="0056085A"/>
    <w:rsid w:val="00590019"/>
    <w:rsid w:val="005B3065"/>
    <w:rsid w:val="005E6E32"/>
    <w:rsid w:val="00631582"/>
    <w:rsid w:val="00646F5D"/>
    <w:rsid w:val="00650F05"/>
    <w:rsid w:val="00656F29"/>
    <w:rsid w:val="0066035F"/>
    <w:rsid w:val="006646BF"/>
    <w:rsid w:val="00684D2B"/>
    <w:rsid w:val="006B0F91"/>
    <w:rsid w:val="006C22DA"/>
    <w:rsid w:val="006E6E1B"/>
    <w:rsid w:val="00702285"/>
    <w:rsid w:val="0071457C"/>
    <w:rsid w:val="00716F92"/>
    <w:rsid w:val="00751A33"/>
    <w:rsid w:val="00755ACE"/>
    <w:rsid w:val="00757E02"/>
    <w:rsid w:val="00765083"/>
    <w:rsid w:val="00794D54"/>
    <w:rsid w:val="007A4692"/>
    <w:rsid w:val="007B1F95"/>
    <w:rsid w:val="007D5B60"/>
    <w:rsid w:val="00807179"/>
    <w:rsid w:val="00810A6D"/>
    <w:rsid w:val="00870818"/>
    <w:rsid w:val="008B01E9"/>
    <w:rsid w:val="008C0128"/>
    <w:rsid w:val="008C3A71"/>
    <w:rsid w:val="008D6340"/>
    <w:rsid w:val="008E6009"/>
    <w:rsid w:val="00917F7E"/>
    <w:rsid w:val="00935E87"/>
    <w:rsid w:val="00937E29"/>
    <w:rsid w:val="00942FAD"/>
    <w:rsid w:val="00976AA9"/>
    <w:rsid w:val="009B37CB"/>
    <w:rsid w:val="009D6661"/>
    <w:rsid w:val="00A1063E"/>
    <w:rsid w:val="00A20F0B"/>
    <w:rsid w:val="00A40D8C"/>
    <w:rsid w:val="00A7503D"/>
    <w:rsid w:val="00A82077"/>
    <w:rsid w:val="00AA1B3D"/>
    <w:rsid w:val="00AB13A7"/>
    <w:rsid w:val="00AB3B7C"/>
    <w:rsid w:val="00AB49FC"/>
    <w:rsid w:val="00AF7309"/>
    <w:rsid w:val="00B172BB"/>
    <w:rsid w:val="00B21EC4"/>
    <w:rsid w:val="00B31154"/>
    <w:rsid w:val="00B559F3"/>
    <w:rsid w:val="00B67605"/>
    <w:rsid w:val="00B7285C"/>
    <w:rsid w:val="00B87622"/>
    <w:rsid w:val="00BA59AF"/>
    <w:rsid w:val="00BB0B1D"/>
    <w:rsid w:val="00BC2F74"/>
    <w:rsid w:val="00BC34A4"/>
    <w:rsid w:val="00BC440F"/>
    <w:rsid w:val="00C0042B"/>
    <w:rsid w:val="00C05C72"/>
    <w:rsid w:val="00C074B9"/>
    <w:rsid w:val="00C31A05"/>
    <w:rsid w:val="00C428EB"/>
    <w:rsid w:val="00C602D1"/>
    <w:rsid w:val="00C74C2C"/>
    <w:rsid w:val="00C97729"/>
    <w:rsid w:val="00CA22FE"/>
    <w:rsid w:val="00CA373F"/>
    <w:rsid w:val="00CC0C41"/>
    <w:rsid w:val="00CD6727"/>
    <w:rsid w:val="00CF5006"/>
    <w:rsid w:val="00CF5700"/>
    <w:rsid w:val="00D05063"/>
    <w:rsid w:val="00D2395B"/>
    <w:rsid w:val="00D35073"/>
    <w:rsid w:val="00D35A4E"/>
    <w:rsid w:val="00D53EAD"/>
    <w:rsid w:val="00D61107"/>
    <w:rsid w:val="00D648E2"/>
    <w:rsid w:val="00D859CF"/>
    <w:rsid w:val="00D915ED"/>
    <w:rsid w:val="00D96EA7"/>
    <w:rsid w:val="00DA3A30"/>
    <w:rsid w:val="00DC03A8"/>
    <w:rsid w:val="00DC0E6C"/>
    <w:rsid w:val="00DC7183"/>
    <w:rsid w:val="00DE0D76"/>
    <w:rsid w:val="00DE17D6"/>
    <w:rsid w:val="00E02AFD"/>
    <w:rsid w:val="00E03F50"/>
    <w:rsid w:val="00E2331F"/>
    <w:rsid w:val="00E24BCF"/>
    <w:rsid w:val="00E25650"/>
    <w:rsid w:val="00E30FB5"/>
    <w:rsid w:val="00E54C54"/>
    <w:rsid w:val="00E76833"/>
    <w:rsid w:val="00EA79B7"/>
    <w:rsid w:val="00EA7AFC"/>
    <w:rsid w:val="00EB73A3"/>
    <w:rsid w:val="00EB7907"/>
    <w:rsid w:val="00EC758F"/>
    <w:rsid w:val="00EE02DD"/>
    <w:rsid w:val="00EE2422"/>
    <w:rsid w:val="00EF34A9"/>
    <w:rsid w:val="00F51760"/>
    <w:rsid w:val="00F83B32"/>
    <w:rsid w:val="00FB1089"/>
    <w:rsid w:val="00FB668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C5A0"/>
  <w15:docId w15:val="{B82A0581-29D7-4778-9173-54AC4E90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Elegant"/>
    <w:uiPriority w:val="99"/>
    <w:qFormat/>
    <w:rsid w:val="00433FBB"/>
    <w:pPr>
      <w:spacing w:after="0" w:line="240" w:lineRule="auto"/>
    </w:pPr>
    <w:rPr>
      <w:rFonts w:ascii="Calibri" w:eastAsia="PMingLiU" w:hAnsi="Calibri" w:cs="Times New Roman"/>
      <w:sz w:val="20"/>
      <w:szCs w:val="20"/>
      <w:lang w:val="en-BE" w:eastAsia="en-BE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114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">
    <w:name w:val="Elegant"/>
    <w:basedOn w:val="TableElegant"/>
    <w:rsid w:val="0055558B"/>
    <w:pPr>
      <w:spacing w:after="0" w:line="360" w:lineRule="auto"/>
      <w:jc w:val="both"/>
    </w:pPr>
    <w:rPr>
      <w:rFonts w:ascii="Symbol" w:eastAsia="Symbol" w:hAnsi="Symbol" w:cs="Times New Roman"/>
      <w:sz w:val="20"/>
      <w:szCs w:val="20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ant0">
    <w:name w:val="elegant"/>
    <w:basedOn w:val="TableElegant"/>
    <w:uiPriority w:val="99"/>
    <w:rsid w:val="0053207E"/>
    <w:rPr>
      <w:rFonts w:ascii="Calibri" w:eastAsia="Calibri" w:hAnsi="Calibri" w:cs="Arial"/>
      <w:sz w:val="20"/>
      <w:szCs w:val="20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70818"/>
    <w:rPr>
      <w:color w:val="0000FF"/>
      <w:u w:val="single"/>
    </w:rPr>
  </w:style>
  <w:style w:type="character" w:customStyle="1" w:styleId="il">
    <w:name w:val="il"/>
    <w:basedOn w:val="DefaultParagraphFont"/>
    <w:rsid w:val="00870818"/>
  </w:style>
  <w:style w:type="paragraph" w:styleId="ListParagraph">
    <w:name w:val="List Paragraph"/>
    <w:basedOn w:val="Normal"/>
    <w:uiPriority w:val="34"/>
    <w:qFormat/>
    <w:rsid w:val="00716F92"/>
    <w:pPr>
      <w:ind w:left="720"/>
      <w:contextualSpacing/>
    </w:pPr>
  </w:style>
  <w:style w:type="paragraph" w:customStyle="1" w:styleId="CVNormal">
    <w:name w:val="CV Normal"/>
    <w:basedOn w:val="Normal"/>
    <w:rsid w:val="00CA373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CA373F"/>
    <w:rPr>
      <w:i/>
      <w:iCs/>
    </w:rPr>
  </w:style>
  <w:style w:type="paragraph" w:customStyle="1" w:styleId="Default">
    <w:name w:val="Default"/>
    <w:rsid w:val="007D5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5A4E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35A4E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3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4E"/>
  </w:style>
  <w:style w:type="paragraph" w:styleId="BalloonText">
    <w:name w:val="Balloon Text"/>
    <w:basedOn w:val="Normal"/>
    <w:link w:val="BalloonTextChar"/>
    <w:uiPriority w:val="99"/>
    <w:semiHidden/>
    <w:unhideWhenUsed/>
    <w:rsid w:val="00EE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4B6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3F50"/>
    <w:rPr>
      <w:color w:val="800080" w:themeColor="followedHyperlink"/>
      <w:u w:val="single"/>
    </w:rPr>
  </w:style>
  <w:style w:type="character" w:customStyle="1" w:styleId="eissn">
    <w:name w:val="eissn"/>
    <w:basedOn w:val="DefaultParagraphFont"/>
    <w:rsid w:val="00D05063"/>
  </w:style>
  <w:style w:type="character" w:customStyle="1" w:styleId="pissn">
    <w:name w:val="pissn"/>
    <w:basedOn w:val="DefaultParagraphFont"/>
    <w:rsid w:val="00D0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.albu@cig.as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1EDD80F-8698-4CDA-8DD5-A25AD590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Baha Diyarov</cp:lastModifiedBy>
  <cp:revision>2</cp:revision>
  <cp:lastPrinted>2015-05-12T16:44:00Z</cp:lastPrinted>
  <dcterms:created xsi:type="dcterms:W3CDTF">2022-06-07T10:00:00Z</dcterms:created>
  <dcterms:modified xsi:type="dcterms:W3CDTF">2022-06-07T10:00:00Z</dcterms:modified>
</cp:coreProperties>
</file>