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D4C3" w14:textId="5DD42D81" w:rsidR="006E1CC6" w:rsidRPr="00413959" w:rsidRDefault="00163EB9" w:rsidP="006E1CC6">
      <w:pPr>
        <w:rPr>
          <w:rFonts w:ascii="Times New Roman" w:hAnsi="Times New Roman" w:cs="Times New Roman"/>
          <w:b/>
          <w:bCs/>
        </w:rPr>
      </w:pPr>
      <w:r w:rsidRPr="00413959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281F8E0" wp14:editId="6FC2C4FB">
            <wp:simplePos x="0" y="0"/>
            <wp:positionH relativeFrom="column">
              <wp:posOffset>4086225</wp:posOffset>
            </wp:positionH>
            <wp:positionV relativeFrom="page">
              <wp:posOffset>771525</wp:posOffset>
            </wp:positionV>
            <wp:extent cx="2012950" cy="972820"/>
            <wp:effectExtent l="0" t="0" r="6350" b="0"/>
            <wp:wrapSquare wrapText="bothSides"/>
            <wp:docPr id="595674740" name="Picture 4" descr="A logo with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74740" name="Picture 4" descr="A logo with a white background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959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4517605" wp14:editId="718D2352">
            <wp:simplePos x="0" y="0"/>
            <wp:positionH relativeFrom="column">
              <wp:posOffset>1704975</wp:posOffset>
            </wp:positionH>
            <wp:positionV relativeFrom="paragraph">
              <wp:posOffset>9525</wp:posOffset>
            </wp:positionV>
            <wp:extent cx="2130425" cy="609600"/>
            <wp:effectExtent l="0" t="0" r="3175" b="0"/>
            <wp:wrapSquare wrapText="bothSides"/>
            <wp:docPr id="883592114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592114" name="Picture 3" descr="A close-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1CC6" w:rsidRPr="00413959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78C6A5A" wp14:editId="0D50D8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21740" cy="628650"/>
            <wp:effectExtent l="0" t="0" r="0" b="0"/>
            <wp:wrapSquare wrapText="bothSides"/>
            <wp:docPr id="137082196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821966" name="Picture 1" descr="A blue and black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959">
        <w:rPr>
          <w:rFonts w:ascii="Times New Roman" w:hAnsi="Times New Roman" w:cs="Times New Roman"/>
          <w:b/>
          <w:bCs/>
        </w:rPr>
        <w:tab/>
        <w:t xml:space="preserve">    </w:t>
      </w:r>
      <w:r w:rsidRPr="00413959">
        <w:rPr>
          <w:rFonts w:ascii="Times New Roman" w:hAnsi="Times New Roman" w:cs="Times New Roman"/>
          <w:b/>
          <w:bCs/>
        </w:rPr>
        <w:tab/>
        <w:t xml:space="preserve"> </w:t>
      </w:r>
    </w:p>
    <w:p w14:paraId="77A80820" w14:textId="77777777" w:rsidR="006E1CC6" w:rsidRPr="00413959" w:rsidRDefault="006E1CC6" w:rsidP="00153CB8">
      <w:pPr>
        <w:jc w:val="center"/>
        <w:rPr>
          <w:rFonts w:ascii="Times New Roman" w:hAnsi="Times New Roman" w:cs="Times New Roman"/>
          <w:b/>
          <w:bCs/>
        </w:rPr>
      </w:pPr>
    </w:p>
    <w:p w14:paraId="1F41F0D4" w14:textId="77777777" w:rsidR="00163EB9" w:rsidRPr="00413959" w:rsidRDefault="00163EB9" w:rsidP="00153CB8">
      <w:pPr>
        <w:jc w:val="center"/>
        <w:rPr>
          <w:rFonts w:ascii="Times New Roman" w:hAnsi="Times New Roman" w:cs="Times New Roman"/>
          <w:b/>
          <w:bCs/>
        </w:rPr>
      </w:pPr>
    </w:p>
    <w:p w14:paraId="60D84FBB" w14:textId="77777777" w:rsidR="00163EB9" w:rsidRPr="00413959" w:rsidRDefault="00163EB9" w:rsidP="00163EB9">
      <w:pPr>
        <w:jc w:val="center"/>
        <w:rPr>
          <w:rFonts w:ascii="Times New Roman" w:hAnsi="Times New Roman" w:cs="Times New Roman"/>
          <w:b/>
          <w:bCs/>
        </w:rPr>
      </w:pPr>
    </w:p>
    <w:p w14:paraId="2E1CAF79" w14:textId="3FC0C1D1" w:rsidR="00B1410E" w:rsidRPr="00F7398B" w:rsidRDefault="00153CB8" w:rsidP="00163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98B">
        <w:rPr>
          <w:rFonts w:ascii="Times New Roman" w:hAnsi="Times New Roman" w:cs="Times New Roman"/>
          <w:b/>
          <w:bCs/>
          <w:sz w:val="32"/>
          <w:szCs w:val="32"/>
        </w:rPr>
        <w:t>EAA EFRAG ISSB Sustainability Reporting</w:t>
      </w:r>
      <w:r w:rsidR="00192520" w:rsidRPr="00F7398B">
        <w:rPr>
          <w:rFonts w:ascii="Times New Roman" w:hAnsi="Times New Roman" w:cs="Times New Roman"/>
          <w:b/>
          <w:bCs/>
          <w:sz w:val="32"/>
          <w:szCs w:val="32"/>
        </w:rPr>
        <w:t xml:space="preserve"> Standards</w:t>
      </w:r>
      <w:r w:rsidRPr="00F7398B">
        <w:rPr>
          <w:rFonts w:ascii="Times New Roman" w:hAnsi="Times New Roman" w:cs="Times New Roman"/>
          <w:b/>
          <w:bCs/>
          <w:sz w:val="32"/>
          <w:szCs w:val="32"/>
        </w:rPr>
        <w:t xml:space="preserve"> Education Workshop</w:t>
      </w:r>
    </w:p>
    <w:p w14:paraId="6F391D7E" w14:textId="7D2D6C8C" w:rsidR="00153CB8" w:rsidRPr="00413959" w:rsidRDefault="00153CB8" w:rsidP="00153CB8">
      <w:pPr>
        <w:jc w:val="center"/>
        <w:rPr>
          <w:rFonts w:ascii="Times New Roman" w:hAnsi="Times New Roman" w:cs="Times New Roman"/>
          <w:b/>
          <w:bCs/>
        </w:rPr>
      </w:pPr>
    </w:p>
    <w:p w14:paraId="4AB83314" w14:textId="68B314A7" w:rsidR="00153CB8" w:rsidRPr="00F7398B" w:rsidRDefault="00153CB8" w:rsidP="00153C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98B">
        <w:rPr>
          <w:rFonts w:ascii="Times New Roman" w:hAnsi="Times New Roman" w:cs="Times New Roman"/>
          <w:b/>
          <w:bCs/>
          <w:sz w:val="28"/>
          <w:szCs w:val="28"/>
        </w:rPr>
        <w:t>Frankfurt School of Finance and Management</w:t>
      </w:r>
    </w:p>
    <w:p w14:paraId="392C3956" w14:textId="70A07CF1" w:rsidR="00153CB8" w:rsidRPr="00F7398B" w:rsidRDefault="00153CB8" w:rsidP="00153C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B2B48" w14:textId="464D8FEF" w:rsidR="00153CB8" w:rsidRPr="00F7398B" w:rsidRDefault="00153CB8" w:rsidP="00153C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98B">
        <w:rPr>
          <w:rFonts w:ascii="Times New Roman" w:hAnsi="Times New Roman" w:cs="Times New Roman"/>
          <w:b/>
          <w:bCs/>
          <w:sz w:val="28"/>
          <w:szCs w:val="28"/>
        </w:rPr>
        <w:t xml:space="preserve">January </w:t>
      </w:r>
      <w:r w:rsidR="00FD419D" w:rsidRPr="00F7398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E65FE" w:rsidRPr="00F7398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CE65FE" w:rsidRPr="00F7398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D419D" w:rsidRPr="00F7398B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CE65FE" w:rsidRPr="00F7398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FD419D" w:rsidRPr="00F73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98B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47DE21C8" w14:textId="77777777" w:rsidR="000F0D76" w:rsidRPr="00413959" w:rsidRDefault="000F0D76" w:rsidP="00153CB8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560"/>
        <w:gridCol w:w="5812"/>
        <w:gridCol w:w="1927"/>
      </w:tblGrid>
      <w:tr w:rsidR="000F0D76" w:rsidRPr="00413959" w14:paraId="2D9446F1" w14:textId="77777777" w:rsidTr="00952E66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FFE4FB5" w14:textId="77777777" w:rsidR="000F0D76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5A44CFBC" w14:textId="187464CA" w:rsidR="000F0D76" w:rsidRPr="00F7398B" w:rsidRDefault="008206E0" w:rsidP="000F0D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98B">
              <w:rPr>
                <w:rFonts w:ascii="Times New Roman" w:hAnsi="Times New Roman" w:cs="Times New Roman"/>
                <w:b/>
                <w:bCs/>
              </w:rPr>
              <w:t>Day 1</w:t>
            </w:r>
            <w:r w:rsidR="00F04EBE" w:rsidRPr="00F7398B">
              <w:rPr>
                <w:rFonts w:ascii="Times New Roman" w:hAnsi="Times New Roman" w:cs="Times New Roman"/>
                <w:b/>
                <w:bCs/>
              </w:rPr>
              <w:t xml:space="preserve"> – Monday January 20th</w:t>
            </w:r>
          </w:p>
        </w:tc>
        <w:tc>
          <w:tcPr>
            <w:tcW w:w="1927" w:type="dxa"/>
            <w:tcBorders>
              <w:top w:val="nil"/>
              <w:left w:val="nil"/>
              <w:right w:val="nil"/>
            </w:tcBorders>
          </w:tcPr>
          <w:p w14:paraId="1CE2383D" w14:textId="77777777" w:rsidR="000F0D76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153CB8" w:rsidRPr="00413959" w14:paraId="03E1966C" w14:textId="77777777" w:rsidTr="00952E66">
        <w:tc>
          <w:tcPr>
            <w:tcW w:w="1560" w:type="dxa"/>
          </w:tcPr>
          <w:p w14:paraId="72ACE85E" w14:textId="1D7D9CDE" w:rsidR="00153CB8" w:rsidRPr="00413959" w:rsidRDefault="00153CB8" w:rsidP="000F0D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Time</w:t>
            </w:r>
          </w:p>
        </w:tc>
        <w:tc>
          <w:tcPr>
            <w:tcW w:w="5812" w:type="dxa"/>
          </w:tcPr>
          <w:p w14:paraId="6E5B56DB" w14:textId="6348889F" w:rsidR="00153CB8" w:rsidRPr="00413959" w:rsidRDefault="00153CB8" w:rsidP="000F0D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Session</w:t>
            </w:r>
          </w:p>
        </w:tc>
        <w:tc>
          <w:tcPr>
            <w:tcW w:w="1927" w:type="dxa"/>
          </w:tcPr>
          <w:p w14:paraId="41200160" w14:textId="30010F17" w:rsidR="00153CB8" w:rsidRPr="00413959" w:rsidRDefault="00153CB8" w:rsidP="000F0D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Speaker</w:t>
            </w:r>
          </w:p>
        </w:tc>
      </w:tr>
      <w:tr w:rsidR="00153CB8" w:rsidRPr="00413959" w14:paraId="27167841" w14:textId="77777777" w:rsidTr="00952E66">
        <w:tc>
          <w:tcPr>
            <w:tcW w:w="1560" w:type="dxa"/>
          </w:tcPr>
          <w:p w14:paraId="005458D9" w14:textId="038F9C52" w:rsidR="00153CB8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11.30-12.</w:t>
            </w:r>
            <w:r w:rsidR="00E034EF" w:rsidRPr="00413959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812" w:type="dxa"/>
          </w:tcPr>
          <w:p w14:paraId="3EE1255E" w14:textId="19D54B91" w:rsidR="00153CB8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Registration and buffet lunch</w:t>
            </w:r>
          </w:p>
        </w:tc>
        <w:tc>
          <w:tcPr>
            <w:tcW w:w="1927" w:type="dxa"/>
          </w:tcPr>
          <w:p w14:paraId="5E636B41" w14:textId="77777777" w:rsidR="00153CB8" w:rsidRPr="00413959" w:rsidRDefault="00153CB8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B575F" w:rsidRPr="00413959" w14:paraId="142B662D" w14:textId="77777777" w:rsidTr="00952E66">
        <w:tc>
          <w:tcPr>
            <w:tcW w:w="1560" w:type="dxa"/>
          </w:tcPr>
          <w:p w14:paraId="7C09EA95" w14:textId="376C9C9A" w:rsidR="00DB575F" w:rsidRPr="00413959" w:rsidRDefault="00DB575F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  <w:r w:rsidR="00E034EF" w:rsidRPr="00413959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-13.00</w:t>
            </w:r>
          </w:p>
        </w:tc>
        <w:tc>
          <w:tcPr>
            <w:tcW w:w="5812" w:type="dxa"/>
          </w:tcPr>
          <w:p w14:paraId="23795C07" w14:textId="100DC92D" w:rsidR="00DB575F" w:rsidRPr="00413959" w:rsidRDefault="00DB575F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Welcome and opening remarks</w:t>
            </w:r>
          </w:p>
        </w:tc>
        <w:tc>
          <w:tcPr>
            <w:tcW w:w="1927" w:type="dxa"/>
          </w:tcPr>
          <w:p w14:paraId="01CC42CD" w14:textId="74552EFA" w:rsidR="00DB575F" w:rsidRPr="00413959" w:rsidRDefault="00E71C99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EAA</w:t>
            </w:r>
          </w:p>
        </w:tc>
      </w:tr>
      <w:tr w:rsidR="00153CB8" w:rsidRPr="00413959" w14:paraId="7A26AE86" w14:textId="77777777" w:rsidTr="00952E66">
        <w:tc>
          <w:tcPr>
            <w:tcW w:w="1560" w:type="dxa"/>
          </w:tcPr>
          <w:p w14:paraId="4C931426" w14:textId="07E10BBE" w:rsidR="00153CB8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  <w:r w:rsidR="00E034EF"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B575F"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BE3CE4" w:rsidRPr="00413959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  <w:r w:rsidR="00E034EF" w:rsidRPr="0041395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B575F"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12" w:type="dxa"/>
          </w:tcPr>
          <w:p w14:paraId="71B3D4C2" w14:textId="774F9F7F" w:rsidR="00153CB8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Introduction </w:t>
            </w:r>
            <w:r w:rsidR="009F1E3E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to sustainability standards </w:t>
            </w:r>
          </w:p>
          <w:p w14:paraId="572DBAFF" w14:textId="77777777" w:rsidR="00E034EF" w:rsidRPr="00413959" w:rsidRDefault="00E034EF" w:rsidP="00E034EF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Reporting Landscape</w:t>
            </w:r>
          </w:p>
          <w:p w14:paraId="6465706D" w14:textId="1EDB3FE8" w:rsidR="00E034EF" w:rsidRPr="00413959" w:rsidRDefault="00E034EF" w:rsidP="00E034EF">
            <w:pPr>
              <w:spacing w:before="60" w:after="60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The CSRD, jurisdictional overview, including interoperability between ESRS, </w:t>
            </w:r>
            <w:r w:rsidR="008130CD">
              <w:rPr>
                <w:rFonts w:ascii="Times New Roman" w:hAnsi="Times New Roman" w:cs="Times New Roman"/>
                <w:sz w:val="21"/>
                <w:szCs w:val="21"/>
              </w:rPr>
              <w:t>IFRS S Standards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 and GRI</w:t>
            </w:r>
          </w:p>
          <w:p w14:paraId="10F30B96" w14:textId="77777777" w:rsidR="00C47249" w:rsidRPr="00413959" w:rsidRDefault="00C47249" w:rsidP="00C47249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EFRAG</w:t>
            </w:r>
          </w:p>
          <w:p w14:paraId="2171E517" w14:textId="5C2F6B77" w:rsidR="00C47249" w:rsidRPr="00413959" w:rsidRDefault="00C47249" w:rsidP="00611B55">
            <w:pPr>
              <w:spacing w:before="60" w:after="60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Overview of </w:t>
            </w:r>
            <w:r w:rsidR="004828E5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general requirements and disclosures, </w:t>
            </w:r>
            <w:r w:rsidR="0096381A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topical sector agnostic </w:t>
            </w:r>
            <w:r w:rsidR="004828E5" w:rsidRPr="00413959">
              <w:rPr>
                <w:rFonts w:ascii="Times New Roman" w:hAnsi="Times New Roman" w:cs="Times New Roman"/>
                <w:sz w:val="21"/>
                <w:szCs w:val="21"/>
              </w:rPr>
              <w:t>standards</w:t>
            </w:r>
            <w:r w:rsidR="0096381A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, SME standards, sector specific </w:t>
            </w:r>
            <w:r w:rsidR="004828E5" w:rsidRPr="00413959">
              <w:rPr>
                <w:rFonts w:ascii="Times New Roman" w:hAnsi="Times New Roman" w:cs="Times New Roman"/>
                <w:sz w:val="21"/>
                <w:szCs w:val="21"/>
              </w:rPr>
              <w:t>standard</w:t>
            </w:r>
            <w:r w:rsidR="008130CD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96381A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r w:rsidR="00DB575F" w:rsidRPr="00413959">
              <w:rPr>
                <w:rFonts w:ascii="Times New Roman" w:hAnsi="Times New Roman" w:cs="Times New Roman"/>
                <w:sz w:val="21"/>
                <w:szCs w:val="21"/>
              </w:rPr>
              <w:t>non-EU</w:t>
            </w:r>
            <w:r w:rsidR="0096381A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 standards and EFRAG workplan</w:t>
            </w:r>
          </w:p>
          <w:p w14:paraId="56997868" w14:textId="0702FFE9" w:rsidR="008B18A0" w:rsidRPr="00413959" w:rsidRDefault="008B18A0" w:rsidP="00611B55">
            <w:pPr>
              <w:spacing w:before="60" w:after="60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Activities supporting </w:t>
            </w:r>
            <w:r w:rsidR="0096381A" w:rsidRPr="00413959">
              <w:rPr>
                <w:rFonts w:ascii="Times New Roman" w:hAnsi="Times New Roman" w:cs="Times New Roman"/>
                <w:sz w:val="21"/>
                <w:szCs w:val="21"/>
              </w:rPr>
              <w:t>implementation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, including </w:t>
            </w:r>
            <w:r w:rsidR="00284CBF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guidance on 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material</w:t>
            </w:r>
            <w:r w:rsidR="00284CBF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ity, value chain and </w:t>
            </w:r>
            <w:r w:rsidR="00B126CA" w:rsidRPr="00413959">
              <w:rPr>
                <w:rFonts w:ascii="Times New Roman" w:hAnsi="Times New Roman" w:cs="Times New Roman"/>
                <w:sz w:val="21"/>
                <w:szCs w:val="21"/>
              </w:rPr>
              <w:t>data points</w:t>
            </w:r>
            <w:r w:rsidR="00284CBF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and </w:t>
            </w:r>
            <w:r w:rsidR="0043085C" w:rsidRPr="00413959">
              <w:rPr>
                <w:rFonts w:ascii="Times New Roman" w:hAnsi="Times New Roman" w:cs="Times New Roman"/>
                <w:sz w:val="21"/>
                <w:szCs w:val="21"/>
              </w:rPr>
              <w:t>ESRS Q&amp;A Platform</w:t>
            </w:r>
            <w:r w:rsidR="00081218" w:rsidRPr="004139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1270D0E" w14:textId="57102540" w:rsidR="00C47249" w:rsidRPr="00413959" w:rsidRDefault="00C47249" w:rsidP="00C47249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ISSB</w:t>
            </w:r>
          </w:p>
          <w:p w14:paraId="1A7DF78C" w14:textId="77777777" w:rsidR="00611B55" w:rsidRPr="00413959" w:rsidRDefault="00C47249" w:rsidP="00611B55">
            <w:pPr>
              <w:spacing w:before="60" w:after="60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Overview of </w:t>
            </w:r>
            <w:r w:rsidR="00EC0889" w:rsidRPr="00413959">
              <w:rPr>
                <w:rFonts w:ascii="Times New Roman" w:hAnsi="Times New Roman" w:cs="Times New Roman"/>
                <w:sz w:val="21"/>
                <w:szCs w:val="21"/>
              </w:rPr>
              <w:t>IFRS S1 and S2, SASB standards, and ISSB work plan</w:t>
            </w:r>
          </w:p>
          <w:p w14:paraId="5C3A5E49" w14:textId="2D8D22D4" w:rsidR="00EC0889" w:rsidRPr="00413959" w:rsidRDefault="00EC0889" w:rsidP="00611B55">
            <w:pPr>
              <w:spacing w:before="60" w:after="60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Activities supporting adoption, including educational materials, Transition Implementation Group and adoption guide</w:t>
            </w:r>
            <w:r w:rsidR="00081218" w:rsidRPr="004139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178DD48" w14:textId="1CD87CEB" w:rsidR="00EC0889" w:rsidRPr="00413959" w:rsidRDefault="00EC0889" w:rsidP="00611B55">
            <w:pPr>
              <w:spacing w:before="60" w:after="60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7" w:type="dxa"/>
          </w:tcPr>
          <w:p w14:paraId="54CDE713" w14:textId="4BCC7145" w:rsidR="00153CB8" w:rsidRPr="00413959" w:rsidRDefault="009F1E3E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EFRAG/ISSB</w:t>
            </w:r>
          </w:p>
        </w:tc>
      </w:tr>
      <w:tr w:rsidR="00153CB8" w:rsidRPr="00413959" w14:paraId="75ECDBF0" w14:textId="77777777" w:rsidTr="00952E66">
        <w:tc>
          <w:tcPr>
            <w:tcW w:w="1560" w:type="dxa"/>
          </w:tcPr>
          <w:p w14:paraId="242AB15A" w14:textId="383D1186" w:rsidR="00153CB8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E3CE4" w:rsidRPr="0041395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E034EF" w:rsidRPr="0041395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B575F"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-15.</w:t>
            </w:r>
            <w:r w:rsidR="00DB575F" w:rsidRPr="00413959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5812" w:type="dxa"/>
          </w:tcPr>
          <w:p w14:paraId="14E2A124" w14:textId="2D6F90DC" w:rsidR="00153CB8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Coffee break</w:t>
            </w:r>
          </w:p>
        </w:tc>
        <w:tc>
          <w:tcPr>
            <w:tcW w:w="1927" w:type="dxa"/>
          </w:tcPr>
          <w:p w14:paraId="554C9494" w14:textId="77777777" w:rsidR="00153CB8" w:rsidRPr="00413959" w:rsidRDefault="00153CB8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3CB8" w:rsidRPr="00413959" w14:paraId="1A694BAF" w14:textId="77777777" w:rsidTr="00952E66">
        <w:tc>
          <w:tcPr>
            <w:tcW w:w="1560" w:type="dxa"/>
          </w:tcPr>
          <w:p w14:paraId="1ABE6ECA" w14:textId="43A724E8" w:rsidR="00153CB8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  <w:r w:rsidR="00137A2A"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0-16.</w:t>
            </w:r>
            <w:r w:rsidR="008A13CE" w:rsidRPr="0041395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12" w:type="dxa"/>
          </w:tcPr>
          <w:p w14:paraId="753B4AC4" w14:textId="7FD0BA0B" w:rsidR="00153CB8" w:rsidRPr="00413959" w:rsidRDefault="00964590" w:rsidP="00611B55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Session 1: </w:t>
            </w:r>
            <w:r w:rsidR="0082094F" w:rsidRPr="00413959">
              <w:rPr>
                <w:rFonts w:ascii="Times New Roman" w:hAnsi="Times New Roman" w:cs="Times New Roman"/>
                <w:sz w:val="21"/>
                <w:szCs w:val="21"/>
              </w:rPr>
              <w:t>Educati</w:t>
            </w:r>
            <w:r w:rsidR="00FD419D" w:rsidRPr="00413959">
              <w:rPr>
                <w:rFonts w:ascii="Times New Roman" w:hAnsi="Times New Roman" w:cs="Times New Roman"/>
                <w:sz w:val="21"/>
                <w:szCs w:val="21"/>
              </w:rPr>
              <w:t>ng students on</w:t>
            </w:r>
            <w:r w:rsidR="0082094F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130CD">
              <w:rPr>
                <w:rFonts w:ascii="Times New Roman" w:hAnsi="Times New Roman" w:cs="Times New Roman"/>
                <w:sz w:val="21"/>
                <w:szCs w:val="21"/>
              </w:rPr>
              <w:t>EU</w:t>
            </w:r>
            <w:r w:rsidR="00CE65FE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 standards</w:t>
            </w:r>
          </w:p>
          <w:p w14:paraId="05FDE6F6" w14:textId="77777777" w:rsidR="003640D2" w:rsidRPr="00413959" w:rsidRDefault="003640D2" w:rsidP="00611B55">
            <w:pPr>
              <w:spacing w:before="60" w:after="60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Deep dive into </w:t>
            </w:r>
            <w:r w:rsidR="00204C31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climate: applying 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ESRS</w:t>
            </w:r>
            <w:r w:rsidR="00204C31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 E1</w:t>
            </w:r>
            <w:r w:rsidR="00785C54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4FEC850" w14:textId="77777777" w:rsidR="00D97CD7" w:rsidRPr="00413959" w:rsidRDefault="00D97CD7" w:rsidP="00611B55">
            <w:pPr>
              <w:spacing w:before="60" w:after="60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Deep dive into workforce: applying ESRS </w:t>
            </w:r>
            <w:r w:rsidR="00BB6E7A" w:rsidRPr="00413959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16AD04BE" w14:textId="4D325F71" w:rsidR="00971C49" w:rsidRPr="00413959" w:rsidRDefault="00E034EF" w:rsidP="00611B55">
            <w:pPr>
              <w:spacing w:before="60" w:after="60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Implications for </w:t>
            </w:r>
            <w:r w:rsidR="00971C49" w:rsidRPr="00413959">
              <w:rPr>
                <w:rFonts w:ascii="Times New Roman" w:hAnsi="Times New Roman" w:cs="Times New Roman"/>
                <w:sz w:val="21"/>
                <w:szCs w:val="21"/>
              </w:rPr>
              <w:t>ESRS E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71C49" w:rsidRPr="00413959">
              <w:rPr>
                <w:rFonts w:ascii="Times New Roman" w:hAnsi="Times New Roman" w:cs="Times New Roman"/>
                <w:sz w:val="21"/>
                <w:szCs w:val="21"/>
              </w:rPr>
              <w:t>-E5; ESRS S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71C49" w:rsidRPr="00413959">
              <w:rPr>
                <w:rFonts w:ascii="Times New Roman" w:hAnsi="Times New Roman" w:cs="Times New Roman"/>
                <w:sz w:val="21"/>
                <w:szCs w:val="21"/>
              </w:rPr>
              <w:t>-S4 and ESRS G1</w:t>
            </w:r>
          </w:p>
        </w:tc>
        <w:tc>
          <w:tcPr>
            <w:tcW w:w="1927" w:type="dxa"/>
          </w:tcPr>
          <w:p w14:paraId="069B99D6" w14:textId="4D8482BC" w:rsidR="00153CB8" w:rsidRPr="00413959" w:rsidRDefault="00E71C99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EFRAG</w:t>
            </w:r>
          </w:p>
        </w:tc>
      </w:tr>
      <w:tr w:rsidR="00153CB8" w:rsidRPr="00413959" w14:paraId="30C048D5" w14:textId="77777777" w:rsidTr="00952E66">
        <w:tc>
          <w:tcPr>
            <w:tcW w:w="1560" w:type="dxa"/>
          </w:tcPr>
          <w:p w14:paraId="5489411B" w14:textId="320EBF58" w:rsidR="00153CB8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  <w:r w:rsidR="008A13CE" w:rsidRPr="0041395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 w:rsidR="008A13CE" w:rsidRPr="0041395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661FBA"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12" w:type="dxa"/>
          </w:tcPr>
          <w:p w14:paraId="0D778D9B" w14:textId="520083A6" w:rsidR="00153CB8" w:rsidRPr="00413959" w:rsidRDefault="00661FBA" w:rsidP="00611B55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Session 2</w:t>
            </w:r>
            <w:r w:rsidR="00964590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FD419D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Educating students on </w:t>
            </w:r>
            <w:r w:rsidR="0068047A" w:rsidRPr="00413959">
              <w:rPr>
                <w:rFonts w:ascii="Times New Roman" w:hAnsi="Times New Roman" w:cs="Times New Roman"/>
                <w:sz w:val="21"/>
                <w:szCs w:val="21"/>
              </w:rPr>
              <w:t>global</w:t>
            </w:r>
            <w:r w:rsidR="00CE65FE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 standards</w:t>
            </w:r>
          </w:p>
          <w:p w14:paraId="531B0B44" w14:textId="3BD9A6C4" w:rsidR="00EC0889" w:rsidRPr="00413959" w:rsidRDefault="00785C54" w:rsidP="00611B55">
            <w:pPr>
              <w:pStyle w:val="ListParagraph"/>
              <w:spacing w:before="60"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Deep dive into </w:t>
            </w:r>
            <w:r w:rsidR="00BB6E7A" w:rsidRPr="00413959">
              <w:rPr>
                <w:rFonts w:ascii="Times New Roman" w:hAnsi="Times New Roman" w:cs="Times New Roman"/>
                <w:sz w:val="21"/>
                <w:szCs w:val="21"/>
              </w:rPr>
              <w:t>climate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EC0889" w:rsidRPr="00413959">
              <w:rPr>
                <w:rFonts w:ascii="Times New Roman" w:hAnsi="Times New Roman" w:cs="Times New Roman"/>
                <w:sz w:val="21"/>
                <w:szCs w:val="21"/>
              </w:rPr>
              <w:t>IFRS S2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4BE5825" w14:textId="77777777" w:rsidR="00D97CD7" w:rsidRPr="00413959" w:rsidRDefault="00D97CD7" w:rsidP="00611B55">
            <w:pPr>
              <w:pStyle w:val="ListParagraph"/>
              <w:spacing w:before="60"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Deep dive into workforce: applying </w:t>
            </w:r>
            <w:r w:rsidR="00D46253" w:rsidRPr="00413959">
              <w:rPr>
                <w:rFonts w:ascii="Times New Roman" w:hAnsi="Times New Roman" w:cs="Times New Roman"/>
                <w:sz w:val="21"/>
                <w:szCs w:val="21"/>
              </w:rPr>
              <w:t>IFRS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B6E7A" w:rsidRPr="00413959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30937C0E" w14:textId="6622EB99" w:rsidR="00971C49" w:rsidRPr="00413959" w:rsidRDefault="00971C49" w:rsidP="00611B55">
            <w:pPr>
              <w:pStyle w:val="ListParagraph"/>
              <w:spacing w:before="60"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Outline of GRI standards</w:t>
            </w:r>
          </w:p>
        </w:tc>
        <w:tc>
          <w:tcPr>
            <w:tcW w:w="1927" w:type="dxa"/>
          </w:tcPr>
          <w:p w14:paraId="250AF75C" w14:textId="3D42BFA4" w:rsidR="00153CB8" w:rsidRPr="00413959" w:rsidRDefault="00E71C99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ISSB/GRI</w:t>
            </w:r>
          </w:p>
        </w:tc>
      </w:tr>
      <w:tr w:rsidR="000F0D76" w:rsidRPr="00413959" w14:paraId="7593B122" w14:textId="77777777" w:rsidTr="00952E66">
        <w:tc>
          <w:tcPr>
            <w:tcW w:w="1560" w:type="dxa"/>
            <w:tcBorders>
              <w:bottom w:val="single" w:sz="4" w:space="0" w:color="auto"/>
            </w:tcBorders>
          </w:tcPr>
          <w:p w14:paraId="13B96345" w14:textId="6718FECC" w:rsidR="000F0D76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19.00</w:t>
            </w:r>
            <w:r w:rsidR="0049413C" w:rsidRPr="00413959">
              <w:rPr>
                <w:rFonts w:ascii="Times New Roman" w:hAnsi="Times New Roman" w:cs="Times New Roman"/>
                <w:sz w:val="21"/>
                <w:szCs w:val="21"/>
              </w:rPr>
              <w:t>-2</w:t>
            </w:r>
            <w:r w:rsidR="00F52B92"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49413C" w:rsidRPr="004139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52B92" w:rsidRPr="0041395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9413C"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A220224" w14:textId="57CDB25B" w:rsidR="000F0D76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Dinner at local restaurant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5B90223" w14:textId="77777777" w:rsidR="000F0D76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FDAA101" w14:textId="1EA18E02" w:rsidR="00F52B92" w:rsidRPr="00413959" w:rsidRDefault="00F52B9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560"/>
        <w:gridCol w:w="5812"/>
        <w:gridCol w:w="1927"/>
      </w:tblGrid>
      <w:tr w:rsidR="000F0D76" w:rsidRPr="00413959" w14:paraId="5CBB0159" w14:textId="77777777" w:rsidTr="00F52B92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443200D" w14:textId="20D25384" w:rsidR="000F0D76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0F7A4FC6" w14:textId="77777777" w:rsidR="008A13CE" w:rsidRPr="00413959" w:rsidRDefault="008A13CE" w:rsidP="000F0D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E319A31" w14:textId="09ABDFAE" w:rsidR="000F0D76" w:rsidRPr="00F7398B" w:rsidRDefault="008206E0" w:rsidP="000F0D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98B">
              <w:rPr>
                <w:rFonts w:ascii="Times New Roman" w:hAnsi="Times New Roman" w:cs="Times New Roman"/>
                <w:b/>
                <w:bCs/>
              </w:rPr>
              <w:t>Day 2</w:t>
            </w:r>
            <w:r w:rsidR="00F04EBE" w:rsidRPr="00F7398B">
              <w:rPr>
                <w:rFonts w:ascii="Times New Roman" w:hAnsi="Times New Roman" w:cs="Times New Roman"/>
                <w:b/>
                <w:bCs/>
              </w:rPr>
              <w:t xml:space="preserve"> – Tuesday January 21st</w:t>
            </w:r>
          </w:p>
        </w:tc>
        <w:tc>
          <w:tcPr>
            <w:tcW w:w="1927" w:type="dxa"/>
            <w:tcBorders>
              <w:top w:val="nil"/>
              <w:left w:val="nil"/>
              <w:right w:val="nil"/>
            </w:tcBorders>
          </w:tcPr>
          <w:p w14:paraId="5FF53339" w14:textId="77777777" w:rsidR="000F0D76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0D76" w:rsidRPr="00413959" w14:paraId="2C1394CB" w14:textId="77777777" w:rsidTr="00952E66">
        <w:tc>
          <w:tcPr>
            <w:tcW w:w="1560" w:type="dxa"/>
          </w:tcPr>
          <w:p w14:paraId="6A08C072" w14:textId="69183FD1" w:rsidR="000F0D76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Time</w:t>
            </w:r>
          </w:p>
        </w:tc>
        <w:tc>
          <w:tcPr>
            <w:tcW w:w="5812" w:type="dxa"/>
          </w:tcPr>
          <w:p w14:paraId="6CCBC342" w14:textId="6255326E" w:rsidR="000F0D76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Session</w:t>
            </w:r>
          </w:p>
        </w:tc>
        <w:tc>
          <w:tcPr>
            <w:tcW w:w="1927" w:type="dxa"/>
          </w:tcPr>
          <w:p w14:paraId="600E9FC1" w14:textId="797C8950" w:rsidR="000F0D76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Speaker</w:t>
            </w:r>
          </w:p>
        </w:tc>
      </w:tr>
      <w:tr w:rsidR="000F0D76" w:rsidRPr="00413959" w14:paraId="607A6F45" w14:textId="77777777" w:rsidTr="00952E66">
        <w:tc>
          <w:tcPr>
            <w:tcW w:w="1560" w:type="dxa"/>
          </w:tcPr>
          <w:p w14:paraId="08263635" w14:textId="159615B3" w:rsidR="000F0D76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08.</w:t>
            </w:r>
            <w:r w:rsidR="00BC3360"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0-0</w:t>
            </w:r>
            <w:r w:rsidR="00BC3360" w:rsidRPr="0041395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BC3360" w:rsidRPr="0041395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12" w:type="dxa"/>
          </w:tcPr>
          <w:p w14:paraId="3CFA3A1D" w14:textId="5A61574D" w:rsidR="000F0D76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Coffee</w:t>
            </w:r>
          </w:p>
        </w:tc>
        <w:tc>
          <w:tcPr>
            <w:tcW w:w="1927" w:type="dxa"/>
          </w:tcPr>
          <w:p w14:paraId="6694407A" w14:textId="77777777" w:rsidR="000F0D76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0D76" w:rsidRPr="00413959" w14:paraId="7D7C174F" w14:textId="77777777" w:rsidTr="00952E66">
        <w:tc>
          <w:tcPr>
            <w:tcW w:w="1560" w:type="dxa"/>
          </w:tcPr>
          <w:p w14:paraId="5B502ABE" w14:textId="514BA2E8" w:rsidR="000F0D76" w:rsidRPr="00413959" w:rsidRDefault="000F0D76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BC3360" w:rsidRPr="00413959">
              <w:rPr>
                <w:rFonts w:ascii="Times New Roman" w:hAnsi="Times New Roman" w:cs="Times New Roman"/>
                <w:sz w:val="21"/>
                <w:szCs w:val="21"/>
              </w:rPr>
              <w:t>8.30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BC3360" w:rsidRPr="00413959">
              <w:rPr>
                <w:rFonts w:ascii="Times New Roman" w:hAnsi="Times New Roman" w:cs="Times New Roman"/>
                <w:sz w:val="21"/>
                <w:szCs w:val="21"/>
              </w:rPr>
              <w:t>09.30</w:t>
            </w:r>
          </w:p>
        </w:tc>
        <w:tc>
          <w:tcPr>
            <w:tcW w:w="5812" w:type="dxa"/>
          </w:tcPr>
          <w:p w14:paraId="2D84AD97" w14:textId="526C7CED" w:rsidR="000F0D76" w:rsidRPr="00413959" w:rsidRDefault="005A3423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Hlk178799702"/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Lessons for educators</w:t>
            </w:r>
            <w:r w:rsidR="00001FD1" w:rsidRPr="00413959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 a </w:t>
            </w:r>
            <w:r w:rsidR="00710466" w:rsidRPr="00413959">
              <w:rPr>
                <w:rFonts w:ascii="Times New Roman" w:hAnsi="Times New Roman" w:cs="Times New Roman"/>
                <w:sz w:val="21"/>
                <w:szCs w:val="21"/>
              </w:rPr>
              <w:t>perspective</w:t>
            </w:r>
            <w:bookmarkEnd w:id="0"/>
            <w:r w:rsidR="00001FD1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 from practice</w:t>
            </w:r>
          </w:p>
        </w:tc>
        <w:tc>
          <w:tcPr>
            <w:tcW w:w="1927" w:type="dxa"/>
          </w:tcPr>
          <w:p w14:paraId="56044947" w14:textId="7C35A52F" w:rsidR="000F0D76" w:rsidRPr="00413959" w:rsidRDefault="00F85113" w:rsidP="000F0D76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EAA/ISSB/EFRAG</w:t>
            </w:r>
          </w:p>
        </w:tc>
      </w:tr>
      <w:tr w:rsidR="00661FBA" w:rsidRPr="00413959" w14:paraId="3279EF67" w14:textId="77777777" w:rsidTr="00952E66">
        <w:tc>
          <w:tcPr>
            <w:tcW w:w="1560" w:type="dxa"/>
          </w:tcPr>
          <w:p w14:paraId="131C22C8" w14:textId="49958FBA" w:rsidR="00661FBA" w:rsidRPr="00413959" w:rsidRDefault="00661FBA" w:rsidP="00661FBA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09.30-10.</w:t>
            </w:r>
            <w:r w:rsidR="007A3D14"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12" w:type="dxa"/>
          </w:tcPr>
          <w:p w14:paraId="396F0D1A" w14:textId="6AC9F77B" w:rsidR="00661FBA" w:rsidRPr="00413959" w:rsidRDefault="00B2594E" w:rsidP="00661FBA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Academic 1: </w:t>
            </w:r>
            <w:r w:rsidR="00001FD1" w:rsidRPr="00413959">
              <w:rPr>
                <w:rFonts w:ascii="Times New Roman" w:hAnsi="Times New Roman" w:cs="Times New Roman"/>
                <w:sz w:val="21"/>
                <w:szCs w:val="21"/>
              </w:rPr>
              <w:t>Philip Joos (Tilburg) and Tanja Keeve (Frankfurt)</w:t>
            </w:r>
          </w:p>
        </w:tc>
        <w:tc>
          <w:tcPr>
            <w:tcW w:w="1927" w:type="dxa"/>
          </w:tcPr>
          <w:p w14:paraId="74566BFE" w14:textId="262D725B" w:rsidR="00661FBA" w:rsidRPr="00413959" w:rsidRDefault="00661FBA" w:rsidP="00661FBA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EAA </w:t>
            </w:r>
          </w:p>
        </w:tc>
      </w:tr>
      <w:tr w:rsidR="00661FBA" w:rsidRPr="00413959" w14:paraId="2CACC303" w14:textId="77777777" w:rsidTr="00952E66">
        <w:tc>
          <w:tcPr>
            <w:tcW w:w="1560" w:type="dxa"/>
          </w:tcPr>
          <w:p w14:paraId="06C4F7C2" w14:textId="0379401F" w:rsidR="00661FBA" w:rsidRPr="00413959" w:rsidRDefault="00661FBA" w:rsidP="00661FBA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  <w:r w:rsidR="007A3D14"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 w:rsidR="007A3D14"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7A3D14" w:rsidRPr="0041395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12" w:type="dxa"/>
          </w:tcPr>
          <w:p w14:paraId="4D6193C2" w14:textId="7C14AA2A" w:rsidR="00661FBA" w:rsidRPr="00413959" w:rsidRDefault="00B2594E" w:rsidP="00661FBA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Academic 2: </w:t>
            </w:r>
            <w:r w:rsidR="00001FD1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Ariela </w:t>
            </w:r>
            <w:proofErr w:type="spellStart"/>
            <w:r w:rsidR="00001FD1" w:rsidRPr="00413959">
              <w:rPr>
                <w:rFonts w:ascii="Times New Roman" w:hAnsi="Times New Roman" w:cs="Times New Roman"/>
                <w:sz w:val="21"/>
                <w:szCs w:val="21"/>
              </w:rPr>
              <w:t>Caglio</w:t>
            </w:r>
            <w:proofErr w:type="spellEnd"/>
            <w:r w:rsidR="00001FD1"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 (Bocconi)</w:t>
            </w:r>
          </w:p>
        </w:tc>
        <w:tc>
          <w:tcPr>
            <w:tcW w:w="1927" w:type="dxa"/>
          </w:tcPr>
          <w:p w14:paraId="336E61DA" w14:textId="723ACED5" w:rsidR="00661FBA" w:rsidRPr="00413959" w:rsidRDefault="00661FBA" w:rsidP="00661FBA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EAA</w:t>
            </w:r>
          </w:p>
        </w:tc>
      </w:tr>
      <w:tr w:rsidR="00661FBA" w:rsidRPr="00413959" w14:paraId="2049A6C0" w14:textId="77777777" w:rsidTr="00952E66">
        <w:tc>
          <w:tcPr>
            <w:tcW w:w="1560" w:type="dxa"/>
          </w:tcPr>
          <w:p w14:paraId="0F410697" w14:textId="1BA625AD" w:rsidR="00661FBA" w:rsidRPr="00413959" w:rsidRDefault="00661FBA" w:rsidP="00661FBA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A3D14"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7A3D14" w:rsidRPr="0041395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0-11.</w:t>
            </w:r>
            <w:r w:rsidR="007A3D14"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12" w:type="dxa"/>
          </w:tcPr>
          <w:p w14:paraId="4CA67ABA" w14:textId="3812A7C5" w:rsidR="00661FBA" w:rsidRPr="00413959" w:rsidRDefault="00661FBA" w:rsidP="00661FBA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Coffee break</w:t>
            </w:r>
          </w:p>
        </w:tc>
        <w:tc>
          <w:tcPr>
            <w:tcW w:w="1927" w:type="dxa"/>
          </w:tcPr>
          <w:p w14:paraId="29BF05AE" w14:textId="77777777" w:rsidR="00661FBA" w:rsidRPr="00413959" w:rsidRDefault="00661FBA" w:rsidP="00661FBA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A3D14" w:rsidRPr="00413959" w14:paraId="74185487" w14:textId="77777777" w:rsidTr="00952E66">
        <w:tc>
          <w:tcPr>
            <w:tcW w:w="1560" w:type="dxa"/>
          </w:tcPr>
          <w:p w14:paraId="04DA01A6" w14:textId="0FB9525B" w:rsidR="007A3D14" w:rsidRPr="00413959" w:rsidRDefault="007A3D14" w:rsidP="007A3D1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11.00-11.30</w:t>
            </w:r>
          </w:p>
        </w:tc>
        <w:tc>
          <w:tcPr>
            <w:tcW w:w="5812" w:type="dxa"/>
          </w:tcPr>
          <w:p w14:paraId="3A7DEEFC" w14:textId="60887ACF" w:rsidR="007A3D14" w:rsidRPr="00413959" w:rsidRDefault="00B2594E" w:rsidP="007A3D1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Academic 3: </w:t>
            </w:r>
            <w:r w:rsidR="00001FD1" w:rsidRPr="00413959">
              <w:rPr>
                <w:rFonts w:ascii="Times New Roman" w:hAnsi="Times New Roman" w:cs="Times New Roman"/>
                <w:sz w:val="21"/>
                <w:szCs w:val="21"/>
              </w:rPr>
              <w:t>Carlos Larrinaga (Burgos)</w:t>
            </w:r>
          </w:p>
        </w:tc>
        <w:tc>
          <w:tcPr>
            <w:tcW w:w="1927" w:type="dxa"/>
          </w:tcPr>
          <w:p w14:paraId="0C45FD6F" w14:textId="3F60C105" w:rsidR="007A3D14" w:rsidRPr="00413959" w:rsidRDefault="007A3D14" w:rsidP="007A3D1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EAA</w:t>
            </w:r>
          </w:p>
        </w:tc>
      </w:tr>
      <w:tr w:rsidR="007A3D14" w:rsidRPr="00413959" w14:paraId="7D11C23D" w14:textId="77777777" w:rsidTr="00952E66">
        <w:tc>
          <w:tcPr>
            <w:tcW w:w="1560" w:type="dxa"/>
          </w:tcPr>
          <w:p w14:paraId="31CDB706" w14:textId="1BCAC051" w:rsidR="007A3D14" w:rsidRPr="00413959" w:rsidRDefault="007A3D14" w:rsidP="007A3D1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11.30-12.00</w:t>
            </w:r>
          </w:p>
        </w:tc>
        <w:tc>
          <w:tcPr>
            <w:tcW w:w="5812" w:type="dxa"/>
          </w:tcPr>
          <w:p w14:paraId="3BF32836" w14:textId="19526BF6" w:rsidR="007A3D14" w:rsidRPr="00413959" w:rsidRDefault="00B2594E" w:rsidP="007A3D1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 xml:space="preserve">Academic 4: </w:t>
            </w:r>
            <w:r w:rsidR="00001FD1" w:rsidRPr="00413959">
              <w:rPr>
                <w:rFonts w:ascii="Times New Roman" w:hAnsi="Times New Roman" w:cs="Times New Roman"/>
                <w:sz w:val="21"/>
                <w:szCs w:val="21"/>
              </w:rPr>
              <w:t>Frank Schiemann (Bamberg)</w:t>
            </w:r>
          </w:p>
        </w:tc>
        <w:tc>
          <w:tcPr>
            <w:tcW w:w="1927" w:type="dxa"/>
          </w:tcPr>
          <w:p w14:paraId="7A5A80F2" w14:textId="24D695FB" w:rsidR="007A3D14" w:rsidRPr="00413959" w:rsidRDefault="007A3D14" w:rsidP="007A3D1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EAA</w:t>
            </w:r>
          </w:p>
        </w:tc>
      </w:tr>
      <w:tr w:rsidR="007A3D14" w:rsidRPr="00413959" w14:paraId="62A4799D" w14:textId="77777777" w:rsidTr="00952E66">
        <w:tc>
          <w:tcPr>
            <w:tcW w:w="1560" w:type="dxa"/>
          </w:tcPr>
          <w:p w14:paraId="6087479A" w14:textId="2597B230" w:rsidR="007A3D14" w:rsidRPr="00413959" w:rsidRDefault="007A3D14" w:rsidP="007A3D1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12.00-13.15</w:t>
            </w:r>
          </w:p>
        </w:tc>
        <w:tc>
          <w:tcPr>
            <w:tcW w:w="5812" w:type="dxa"/>
          </w:tcPr>
          <w:p w14:paraId="40D2DB1A" w14:textId="7DC44FA2" w:rsidR="007A3D14" w:rsidRPr="00413959" w:rsidRDefault="007A3D14" w:rsidP="007A3D1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Joint session – next steps</w:t>
            </w:r>
          </w:p>
        </w:tc>
        <w:tc>
          <w:tcPr>
            <w:tcW w:w="1927" w:type="dxa"/>
          </w:tcPr>
          <w:p w14:paraId="742C4D75" w14:textId="3171CEFE" w:rsidR="007A3D14" w:rsidRPr="00413959" w:rsidRDefault="007A3D14" w:rsidP="007A3D1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ISSB/EFRAG</w:t>
            </w:r>
          </w:p>
        </w:tc>
      </w:tr>
      <w:tr w:rsidR="007A3D14" w:rsidRPr="00413959" w14:paraId="54C6D05D" w14:textId="77777777" w:rsidTr="00952E66">
        <w:tc>
          <w:tcPr>
            <w:tcW w:w="1560" w:type="dxa"/>
          </w:tcPr>
          <w:p w14:paraId="53F9C026" w14:textId="03069D5F" w:rsidR="007A3D14" w:rsidRPr="00413959" w:rsidRDefault="007A3D14" w:rsidP="007A3D1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13.15-13.45</w:t>
            </w:r>
          </w:p>
        </w:tc>
        <w:tc>
          <w:tcPr>
            <w:tcW w:w="5812" w:type="dxa"/>
          </w:tcPr>
          <w:p w14:paraId="2F4D528A" w14:textId="0C854E34" w:rsidR="007A3D14" w:rsidRPr="00413959" w:rsidRDefault="007A3D14" w:rsidP="007A3D1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3959">
              <w:rPr>
                <w:rFonts w:ascii="Times New Roman" w:hAnsi="Times New Roman" w:cs="Times New Roman"/>
                <w:sz w:val="21"/>
                <w:szCs w:val="21"/>
              </w:rPr>
              <w:t>Buffet lunch and depart</w:t>
            </w:r>
          </w:p>
        </w:tc>
        <w:tc>
          <w:tcPr>
            <w:tcW w:w="1927" w:type="dxa"/>
          </w:tcPr>
          <w:p w14:paraId="44643EB7" w14:textId="77777777" w:rsidR="007A3D14" w:rsidRPr="00413959" w:rsidRDefault="007A3D14" w:rsidP="007A3D1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B43E2E6" w14:textId="77777777" w:rsidR="00153CB8" w:rsidRPr="00413959" w:rsidRDefault="00153CB8" w:rsidP="00153CB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2093A24" w14:textId="7A736AA6" w:rsidR="007D3097" w:rsidRDefault="007D3097" w:rsidP="007D3097">
      <w:pPr>
        <w:rPr>
          <w:rFonts w:ascii="Times New Roman" w:hAnsi="Times New Roman" w:cs="Times New Roman"/>
        </w:rPr>
      </w:pPr>
    </w:p>
    <w:p w14:paraId="38CF48CF" w14:textId="082E4545" w:rsidR="00F85113" w:rsidRDefault="00F85113" w:rsidP="007D3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 of registration is €195.00 and the deadline for registration is </w:t>
      </w:r>
      <w:r w:rsidR="00877798">
        <w:rPr>
          <w:rFonts w:ascii="Times New Roman" w:hAnsi="Times New Roman" w:cs="Times New Roman"/>
        </w:rPr>
        <w:t>January 7, 2025</w:t>
      </w:r>
      <w:r>
        <w:rPr>
          <w:rFonts w:ascii="Times New Roman" w:hAnsi="Times New Roman" w:cs="Times New Roman"/>
        </w:rPr>
        <w:t>.</w:t>
      </w:r>
    </w:p>
    <w:p w14:paraId="1DFDE9DB" w14:textId="6A60C550" w:rsidR="00F85113" w:rsidRDefault="00F85113" w:rsidP="007D3097">
      <w:pPr>
        <w:rPr>
          <w:rFonts w:ascii="Times New Roman" w:hAnsi="Times New Roman" w:cs="Times New Roman"/>
        </w:rPr>
      </w:pPr>
    </w:p>
    <w:p w14:paraId="1D7E735E" w14:textId="2C7F0609" w:rsidR="00490ADD" w:rsidRDefault="00490ADD" w:rsidP="007D3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is via the following link:</w:t>
      </w:r>
    </w:p>
    <w:p w14:paraId="201761EF" w14:textId="3C14DF6C" w:rsidR="00490ADD" w:rsidRDefault="00490ADD" w:rsidP="007D3097">
      <w:pPr>
        <w:rPr>
          <w:rFonts w:ascii="Times New Roman" w:hAnsi="Times New Roman" w:cs="Times New Roman"/>
        </w:rPr>
      </w:pPr>
    </w:p>
    <w:p w14:paraId="07CC04A9" w14:textId="6C4AFBAC" w:rsidR="00490ADD" w:rsidRPr="00877798" w:rsidRDefault="00877798" w:rsidP="007D3097">
      <w:pPr>
        <w:rPr>
          <w:rFonts w:ascii="Times New Roman" w:hAnsi="Times New Roman" w:cs="Times New Roman"/>
          <w:b/>
          <w:bCs/>
        </w:rPr>
      </w:pPr>
      <w:r w:rsidRPr="00877798">
        <w:rPr>
          <w:rFonts w:ascii="Times New Roman" w:hAnsi="Times New Roman" w:cs="Times New Roman"/>
          <w:b/>
          <w:bCs/>
        </w:rPr>
        <w:t>Available soon</w:t>
      </w:r>
    </w:p>
    <w:sectPr w:rsidR="00490ADD" w:rsidRPr="00877798" w:rsidSect="00B553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F8BF4" w14:textId="77777777" w:rsidR="003663F5" w:rsidRDefault="003663F5" w:rsidP="00CE1270">
      <w:r>
        <w:separator/>
      </w:r>
    </w:p>
  </w:endnote>
  <w:endnote w:type="continuationSeparator" w:id="0">
    <w:p w14:paraId="1FBDC203" w14:textId="77777777" w:rsidR="003663F5" w:rsidRDefault="003663F5" w:rsidP="00CE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F4B22" w14:textId="77777777" w:rsidR="00CE1270" w:rsidRDefault="00CE1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53587" w14:textId="77777777" w:rsidR="00CE1270" w:rsidRDefault="00CE1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6322" w14:textId="77777777" w:rsidR="00CE1270" w:rsidRDefault="00CE1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18278" w14:textId="77777777" w:rsidR="003663F5" w:rsidRDefault="003663F5" w:rsidP="00CE1270">
      <w:r>
        <w:separator/>
      </w:r>
    </w:p>
  </w:footnote>
  <w:footnote w:type="continuationSeparator" w:id="0">
    <w:p w14:paraId="6D557D6D" w14:textId="77777777" w:rsidR="003663F5" w:rsidRDefault="003663F5" w:rsidP="00CE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5EF17" w14:textId="788E704B" w:rsidR="00CE1270" w:rsidRDefault="00CE1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04550" w14:textId="0B76D6E6" w:rsidR="00CE1270" w:rsidRDefault="00CE1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3486" w14:textId="28484BBE" w:rsidR="00CE1270" w:rsidRDefault="00CE1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D4AE3"/>
    <w:multiLevelType w:val="hybridMultilevel"/>
    <w:tmpl w:val="3B58FDFC"/>
    <w:lvl w:ilvl="0" w:tplc="49B06852">
      <w:start w:val="1"/>
      <w:numFmt w:val="decimal"/>
      <w:lvlText w:val="%1)"/>
      <w:lvlJc w:val="left"/>
      <w:pPr>
        <w:ind w:left="1020" w:hanging="360"/>
      </w:pPr>
    </w:lvl>
    <w:lvl w:ilvl="1" w:tplc="9C0E2EE2">
      <w:start w:val="1"/>
      <w:numFmt w:val="decimal"/>
      <w:lvlText w:val="%2)"/>
      <w:lvlJc w:val="left"/>
      <w:pPr>
        <w:ind w:left="1020" w:hanging="360"/>
      </w:pPr>
    </w:lvl>
    <w:lvl w:ilvl="2" w:tplc="EAFC58CE">
      <w:start w:val="1"/>
      <w:numFmt w:val="decimal"/>
      <w:lvlText w:val="%3)"/>
      <w:lvlJc w:val="left"/>
      <w:pPr>
        <w:ind w:left="1020" w:hanging="360"/>
      </w:pPr>
    </w:lvl>
    <w:lvl w:ilvl="3" w:tplc="628AC4C2">
      <w:start w:val="1"/>
      <w:numFmt w:val="decimal"/>
      <w:lvlText w:val="%4)"/>
      <w:lvlJc w:val="left"/>
      <w:pPr>
        <w:ind w:left="1020" w:hanging="360"/>
      </w:pPr>
    </w:lvl>
    <w:lvl w:ilvl="4" w:tplc="B99E5640">
      <w:start w:val="1"/>
      <w:numFmt w:val="decimal"/>
      <w:lvlText w:val="%5)"/>
      <w:lvlJc w:val="left"/>
      <w:pPr>
        <w:ind w:left="1020" w:hanging="360"/>
      </w:pPr>
    </w:lvl>
    <w:lvl w:ilvl="5" w:tplc="6CF45164">
      <w:start w:val="1"/>
      <w:numFmt w:val="decimal"/>
      <w:lvlText w:val="%6)"/>
      <w:lvlJc w:val="left"/>
      <w:pPr>
        <w:ind w:left="1020" w:hanging="360"/>
      </w:pPr>
    </w:lvl>
    <w:lvl w:ilvl="6" w:tplc="EAECDE4E">
      <w:start w:val="1"/>
      <w:numFmt w:val="decimal"/>
      <w:lvlText w:val="%7)"/>
      <w:lvlJc w:val="left"/>
      <w:pPr>
        <w:ind w:left="1020" w:hanging="360"/>
      </w:pPr>
    </w:lvl>
    <w:lvl w:ilvl="7" w:tplc="FAE48CBA">
      <w:start w:val="1"/>
      <w:numFmt w:val="decimal"/>
      <w:lvlText w:val="%8)"/>
      <w:lvlJc w:val="left"/>
      <w:pPr>
        <w:ind w:left="1020" w:hanging="360"/>
      </w:pPr>
    </w:lvl>
    <w:lvl w:ilvl="8" w:tplc="3C304E22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6A841AC7"/>
    <w:multiLevelType w:val="hybridMultilevel"/>
    <w:tmpl w:val="19BA7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90F20"/>
    <w:multiLevelType w:val="hybridMultilevel"/>
    <w:tmpl w:val="E4AE6F9A"/>
    <w:lvl w:ilvl="0" w:tplc="2DCEAA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570601">
    <w:abstractNumId w:val="2"/>
  </w:num>
  <w:num w:numId="2" w16cid:durableId="1551335242">
    <w:abstractNumId w:val="1"/>
  </w:num>
  <w:num w:numId="3" w16cid:durableId="177559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B8"/>
    <w:rsid w:val="00001FD1"/>
    <w:rsid w:val="00081218"/>
    <w:rsid w:val="0009617C"/>
    <w:rsid w:val="000C57DE"/>
    <w:rsid w:val="000F0D76"/>
    <w:rsid w:val="001142DF"/>
    <w:rsid w:val="00137A2A"/>
    <w:rsid w:val="00153CB8"/>
    <w:rsid w:val="00163EB9"/>
    <w:rsid w:val="00171610"/>
    <w:rsid w:val="00192520"/>
    <w:rsid w:val="001C7058"/>
    <w:rsid w:val="001E1AD8"/>
    <w:rsid w:val="001E7EDB"/>
    <w:rsid w:val="00204C31"/>
    <w:rsid w:val="00247F90"/>
    <w:rsid w:val="00262DBB"/>
    <w:rsid w:val="00284CBF"/>
    <w:rsid w:val="00295505"/>
    <w:rsid w:val="00297154"/>
    <w:rsid w:val="002C6DEC"/>
    <w:rsid w:val="003140A6"/>
    <w:rsid w:val="00351600"/>
    <w:rsid w:val="003640D2"/>
    <w:rsid w:val="003663F5"/>
    <w:rsid w:val="003C5105"/>
    <w:rsid w:val="003C63B0"/>
    <w:rsid w:val="003F4EA2"/>
    <w:rsid w:val="0040035B"/>
    <w:rsid w:val="004010DB"/>
    <w:rsid w:val="00413959"/>
    <w:rsid w:val="0043085C"/>
    <w:rsid w:val="004749FB"/>
    <w:rsid w:val="004828E5"/>
    <w:rsid w:val="004906FA"/>
    <w:rsid w:val="00490ADD"/>
    <w:rsid w:val="0049413C"/>
    <w:rsid w:val="004C2F19"/>
    <w:rsid w:val="005169A8"/>
    <w:rsid w:val="00566BCE"/>
    <w:rsid w:val="00575403"/>
    <w:rsid w:val="00581327"/>
    <w:rsid w:val="005A3423"/>
    <w:rsid w:val="005F3451"/>
    <w:rsid w:val="00606330"/>
    <w:rsid w:val="00611B55"/>
    <w:rsid w:val="0061566D"/>
    <w:rsid w:val="00645D75"/>
    <w:rsid w:val="00661FBA"/>
    <w:rsid w:val="0068047A"/>
    <w:rsid w:val="0069034E"/>
    <w:rsid w:val="006A249D"/>
    <w:rsid w:val="006E1CC6"/>
    <w:rsid w:val="006E68C2"/>
    <w:rsid w:val="00710466"/>
    <w:rsid w:val="00785C54"/>
    <w:rsid w:val="007A16D4"/>
    <w:rsid w:val="007A3D14"/>
    <w:rsid w:val="007C2353"/>
    <w:rsid w:val="007D3097"/>
    <w:rsid w:val="007F5D7E"/>
    <w:rsid w:val="00812478"/>
    <w:rsid w:val="008130CD"/>
    <w:rsid w:val="008206E0"/>
    <w:rsid w:val="0082094F"/>
    <w:rsid w:val="008605EB"/>
    <w:rsid w:val="00877798"/>
    <w:rsid w:val="00892F89"/>
    <w:rsid w:val="0089675C"/>
    <w:rsid w:val="008A13CE"/>
    <w:rsid w:val="008A56B2"/>
    <w:rsid w:val="008B18A0"/>
    <w:rsid w:val="00903BB6"/>
    <w:rsid w:val="009450CC"/>
    <w:rsid w:val="00952E66"/>
    <w:rsid w:val="0096381A"/>
    <w:rsid w:val="00964590"/>
    <w:rsid w:val="00970D6F"/>
    <w:rsid w:val="00971C49"/>
    <w:rsid w:val="009B4018"/>
    <w:rsid w:val="009F1E3E"/>
    <w:rsid w:val="00A01496"/>
    <w:rsid w:val="00A3001A"/>
    <w:rsid w:val="00A320FA"/>
    <w:rsid w:val="00A37B51"/>
    <w:rsid w:val="00A64A0A"/>
    <w:rsid w:val="00A95661"/>
    <w:rsid w:val="00B03C11"/>
    <w:rsid w:val="00B126CA"/>
    <w:rsid w:val="00B1410E"/>
    <w:rsid w:val="00B2594E"/>
    <w:rsid w:val="00B272FA"/>
    <w:rsid w:val="00B5531D"/>
    <w:rsid w:val="00B72FD9"/>
    <w:rsid w:val="00BB6E7A"/>
    <w:rsid w:val="00BC0D69"/>
    <w:rsid w:val="00BC3360"/>
    <w:rsid w:val="00BE3CE4"/>
    <w:rsid w:val="00C47249"/>
    <w:rsid w:val="00CE1270"/>
    <w:rsid w:val="00CE65FE"/>
    <w:rsid w:val="00CF7D97"/>
    <w:rsid w:val="00D46253"/>
    <w:rsid w:val="00D531E9"/>
    <w:rsid w:val="00D97CD7"/>
    <w:rsid w:val="00DB575F"/>
    <w:rsid w:val="00DF3376"/>
    <w:rsid w:val="00E034EF"/>
    <w:rsid w:val="00E30C9A"/>
    <w:rsid w:val="00E71C99"/>
    <w:rsid w:val="00E97E04"/>
    <w:rsid w:val="00EC0889"/>
    <w:rsid w:val="00EC497B"/>
    <w:rsid w:val="00ED6A84"/>
    <w:rsid w:val="00ED7334"/>
    <w:rsid w:val="00F04EBE"/>
    <w:rsid w:val="00F52B92"/>
    <w:rsid w:val="00F7398B"/>
    <w:rsid w:val="00F76773"/>
    <w:rsid w:val="00F767E8"/>
    <w:rsid w:val="00F80A46"/>
    <w:rsid w:val="00F85113"/>
    <w:rsid w:val="00F8671E"/>
    <w:rsid w:val="00FA6D82"/>
    <w:rsid w:val="00FD419D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1F1D05"/>
  <w15:chartTrackingRefBased/>
  <w15:docId w15:val="{D19AAA16-5736-4743-942F-6E9F6617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D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7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1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270"/>
  </w:style>
  <w:style w:type="paragraph" w:styleId="Footer">
    <w:name w:val="footer"/>
    <w:basedOn w:val="Normal"/>
    <w:link w:val="FooterChar"/>
    <w:uiPriority w:val="99"/>
    <w:unhideWhenUsed/>
    <w:rsid w:val="00CE1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270"/>
  </w:style>
  <w:style w:type="paragraph" w:styleId="ListParagraph">
    <w:name w:val="List Paragraph"/>
    <w:basedOn w:val="Normal"/>
    <w:uiPriority w:val="34"/>
    <w:qFormat/>
    <w:rsid w:val="0082094F"/>
    <w:pPr>
      <w:ind w:left="720"/>
      <w:contextualSpacing/>
    </w:pPr>
  </w:style>
  <w:style w:type="paragraph" w:customStyle="1" w:styleId="oj-tbl-txt">
    <w:name w:val="oj-tbl-txt"/>
    <w:basedOn w:val="Normal"/>
    <w:rsid w:val="004828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96381A"/>
  </w:style>
  <w:style w:type="character" w:styleId="CommentReference">
    <w:name w:val="annotation reference"/>
    <w:basedOn w:val="DefaultParagraphFont"/>
    <w:uiPriority w:val="99"/>
    <w:semiHidden/>
    <w:unhideWhenUsed/>
    <w:rsid w:val="00963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8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C4C6-6782-754F-AC4C-D7238643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Clatworthy</dc:creator>
  <cp:keywords/>
  <dc:description/>
  <cp:lastModifiedBy>Baha Diyarov</cp:lastModifiedBy>
  <cp:revision>2</cp:revision>
  <dcterms:created xsi:type="dcterms:W3CDTF">2024-10-24T10:32:00Z</dcterms:created>
  <dcterms:modified xsi:type="dcterms:W3CDTF">2024-10-24T10:32:00Z</dcterms:modified>
</cp:coreProperties>
</file>