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498947" w14:textId="5212FFD9" w:rsidR="00086BA5" w:rsidRDefault="00AE5362" w:rsidP="00AA1E16">
      <w:pPr>
        <w:pStyle w:val="Titre2"/>
        <w:rPr>
          <w:rFonts w:ascii="Segoe UI" w:hAnsi="Segoe UI" w:cs="Segoe UI"/>
          <w:color w:val="000000"/>
          <w:sz w:val="26"/>
          <w:szCs w:val="26"/>
          <w:lang w:val="en-GB"/>
        </w:rPr>
      </w:pPr>
      <w:r w:rsidRPr="00F50531">
        <w:rPr>
          <w:rFonts w:ascii="Segoe UI" w:hAnsi="Segoe UI" w:cs="Segoe UI"/>
          <w:color w:val="000000"/>
          <w:sz w:val="26"/>
          <w:szCs w:val="26"/>
          <w:lang w:val="en-GB"/>
        </w:rPr>
        <w:t>EAA</w:t>
      </w:r>
      <w:r w:rsidR="00134E92" w:rsidRPr="00F50531">
        <w:rPr>
          <w:rFonts w:ascii="Segoe UI" w:hAnsi="Segoe UI" w:cs="Segoe UI"/>
          <w:color w:val="000000"/>
          <w:sz w:val="26"/>
          <w:szCs w:val="26"/>
          <w:lang w:val="en-GB"/>
        </w:rPr>
        <w:t xml:space="preserve"> Doctor</w:t>
      </w:r>
      <w:r w:rsidRPr="00F50531">
        <w:rPr>
          <w:rFonts w:ascii="Segoe UI" w:hAnsi="Segoe UI" w:cs="Segoe UI"/>
          <w:color w:val="000000"/>
          <w:sz w:val="26"/>
          <w:szCs w:val="26"/>
          <w:lang w:val="en-GB"/>
        </w:rPr>
        <w:t>al Colloquium</w:t>
      </w:r>
      <w:r w:rsidR="00AA1E16" w:rsidRPr="00F50531">
        <w:rPr>
          <w:rFonts w:ascii="Segoe UI" w:hAnsi="Segoe UI" w:cs="Segoe UI"/>
          <w:color w:val="000000"/>
          <w:sz w:val="26"/>
          <w:szCs w:val="26"/>
          <w:lang w:val="en-GB"/>
        </w:rPr>
        <w:t xml:space="preserve">, </w:t>
      </w:r>
      <w:r w:rsidR="007A3996">
        <w:rPr>
          <w:rFonts w:ascii="Segoe UI" w:hAnsi="Segoe UI" w:cs="Segoe UI"/>
          <w:color w:val="000000"/>
          <w:sz w:val="26"/>
          <w:szCs w:val="26"/>
          <w:lang w:val="en-GB"/>
        </w:rPr>
        <w:t>24</w:t>
      </w:r>
      <w:r w:rsidR="002B3B60">
        <w:rPr>
          <w:rFonts w:ascii="Segoe UI" w:hAnsi="Segoe UI" w:cs="Segoe UI"/>
          <w:color w:val="000000"/>
          <w:sz w:val="26"/>
          <w:szCs w:val="26"/>
          <w:lang w:val="en-GB"/>
        </w:rPr>
        <w:t>-</w:t>
      </w:r>
      <w:r w:rsidR="007A3996">
        <w:rPr>
          <w:rFonts w:ascii="Segoe UI" w:hAnsi="Segoe UI" w:cs="Segoe UI"/>
          <w:color w:val="000000"/>
          <w:sz w:val="26"/>
          <w:szCs w:val="26"/>
          <w:lang w:val="en-GB"/>
        </w:rPr>
        <w:t>27</w:t>
      </w:r>
      <w:r w:rsidR="00524058" w:rsidRPr="00F50531">
        <w:rPr>
          <w:rFonts w:ascii="Segoe UI" w:hAnsi="Segoe UI" w:cs="Segoe UI"/>
          <w:color w:val="000000"/>
          <w:sz w:val="26"/>
          <w:szCs w:val="26"/>
          <w:lang w:val="en-GB"/>
        </w:rPr>
        <w:t xml:space="preserve"> </w:t>
      </w:r>
      <w:r w:rsidR="00320F07" w:rsidRPr="00F50531">
        <w:rPr>
          <w:rFonts w:ascii="Segoe UI" w:hAnsi="Segoe UI" w:cs="Segoe UI"/>
          <w:color w:val="000000"/>
          <w:sz w:val="26"/>
          <w:szCs w:val="26"/>
          <w:lang w:val="en-GB"/>
        </w:rPr>
        <w:t>May</w:t>
      </w:r>
      <w:r w:rsidR="00240A79" w:rsidRPr="00F50531">
        <w:rPr>
          <w:rFonts w:ascii="Segoe UI" w:hAnsi="Segoe UI" w:cs="Segoe UI"/>
          <w:color w:val="000000"/>
          <w:sz w:val="26"/>
          <w:szCs w:val="26"/>
          <w:lang w:val="en-GB"/>
        </w:rPr>
        <w:t xml:space="preserve"> </w:t>
      </w:r>
      <w:r w:rsidR="008A3CCB" w:rsidRPr="00F50531">
        <w:rPr>
          <w:rFonts w:ascii="Segoe UI" w:hAnsi="Segoe UI" w:cs="Segoe UI"/>
          <w:color w:val="000000"/>
          <w:sz w:val="26"/>
          <w:szCs w:val="26"/>
          <w:lang w:val="en-GB"/>
        </w:rPr>
        <w:t>20</w:t>
      </w:r>
      <w:r w:rsidR="002B3B60">
        <w:rPr>
          <w:rFonts w:ascii="Segoe UI" w:hAnsi="Segoe UI" w:cs="Segoe UI"/>
          <w:color w:val="000000"/>
          <w:sz w:val="26"/>
          <w:szCs w:val="26"/>
          <w:lang w:val="en-GB"/>
        </w:rPr>
        <w:t>2</w:t>
      </w:r>
      <w:r w:rsidR="007A3996">
        <w:rPr>
          <w:rFonts w:ascii="Segoe UI" w:hAnsi="Segoe UI" w:cs="Segoe UI"/>
          <w:color w:val="000000"/>
          <w:sz w:val="26"/>
          <w:szCs w:val="26"/>
          <w:lang w:val="en-GB"/>
        </w:rPr>
        <w:t>5</w:t>
      </w:r>
      <w:r w:rsidR="008A3CCB" w:rsidRPr="00F50531">
        <w:rPr>
          <w:rFonts w:ascii="Segoe UI" w:hAnsi="Segoe UI" w:cs="Segoe UI"/>
          <w:color w:val="000000"/>
          <w:sz w:val="26"/>
          <w:szCs w:val="26"/>
          <w:lang w:val="en-GB"/>
        </w:rPr>
        <w:t xml:space="preserve"> – </w:t>
      </w:r>
      <w:r w:rsidR="00AD588F">
        <w:rPr>
          <w:rFonts w:ascii="Segoe UI" w:hAnsi="Segoe UI" w:cs="Segoe UI"/>
          <w:color w:val="000000"/>
          <w:sz w:val="26"/>
          <w:szCs w:val="26"/>
          <w:lang w:val="en-GB"/>
        </w:rPr>
        <w:t>Luiss University</w:t>
      </w:r>
      <w:r w:rsidR="005B4687" w:rsidRPr="005B4687">
        <w:rPr>
          <w:rFonts w:ascii="Segoe UI" w:hAnsi="Segoe UI" w:cs="Segoe UI"/>
          <w:color w:val="000000"/>
          <w:sz w:val="26"/>
          <w:szCs w:val="26"/>
          <w:lang w:val="en-GB"/>
        </w:rPr>
        <w:t xml:space="preserve">, </w:t>
      </w:r>
      <w:r w:rsidR="00E14ECF" w:rsidRPr="00E14ECF">
        <w:rPr>
          <w:rFonts w:ascii="Segoe UI" w:hAnsi="Segoe UI" w:cs="Segoe UI"/>
          <w:color w:val="000000"/>
          <w:sz w:val="26"/>
          <w:szCs w:val="26"/>
          <w:lang w:val="en-GB"/>
        </w:rPr>
        <w:t>Luiss Campus, Viale Romania, 32, 00197 Roma.</w:t>
      </w:r>
    </w:p>
    <w:p w14:paraId="2C17170C" w14:textId="77777777" w:rsidR="00C722CB" w:rsidRPr="00C722CB" w:rsidRDefault="00C722CB" w:rsidP="00C722CB">
      <w:pPr>
        <w:rPr>
          <w:lang w:val="en-GB"/>
        </w:rPr>
      </w:pPr>
    </w:p>
    <w:tbl>
      <w:tblPr>
        <w:tblpPr w:leftFromText="180" w:rightFromText="180" w:vertAnchor="text" w:tblpY="1"/>
        <w:tblOverlap w:val="never"/>
        <w:tblW w:w="14454" w:type="dxa"/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1526"/>
        <w:gridCol w:w="12928"/>
      </w:tblGrid>
      <w:tr w:rsidR="00190543" w:rsidRPr="00F50531" w14:paraId="2DBA5C4C" w14:textId="77777777" w:rsidTr="00E361FC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2413E0" w14:textId="2EA9022E" w:rsidR="00190543" w:rsidRPr="00F50531" w:rsidRDefault="00190543" w:rsidP="00AA1E16">
            <w:pPr>
              <w:pStyle w:val="Titre4"/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Sat </w:t>
            </w:r>
            <w:r w:rsidR="002D5D42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24</w:t>
            </w:r>
            <w:r w:rsidRPr="00F50531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 May</w:t>
            </w:r>
          </w:p>
        </w:tc>
        <w:tc>
          <w:tcPr>
            <w:tcW w:w="12928" w:type="dxa"/>
            <w:tcBorders>
              <w:left w:val="single" w:sz="4" w:space="0" w:color="auto"/>
            </w:tcBorders>
            <w:shd w:val="clear" w:color="auto" w:fill="FFFFFF"/>
          </w:tcPr>
          <w:p w14:paraId="581B6339" w14:textId="77777777" w:rsidR="00190543" w:rsidRPr="00F50531" w:rsidRDefault="00190543" w:rsidP="00AA1E16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</w:p>
        </w:tc>
      </w:tr>
      <w:tr w:rsidR="00AA1E16" w:rsidRPr="00F50531" w14:paraId="77B5875C" w14:textId="77777777" w:rsidTr="00E361FC">
        <w:tc>
          <w:tcPr>
            <w:tcW w:w="1526" w:type="dxa"/>
            <w:tcBorders>
              <w:top w:val="single" w:sz="4" w:space="0" w:color="auto"/>
            </w:tcBorders>
            <w:shd w:val="clear" w:color="auto" w:fill="FFFFFF"/>
          </w:tcPr>
          <w:p w14:paraId="61739A3C" w14:textId="77777777" w:rsidR="00AE5362" w:rsidRPr="00F50531" w:rsidRDefault="00AE5362" w:rsidP="00AA1E16">
            <w:pPr>
              <w:pStyle w:val="Titre4"/>
              <w:rPr>
                <w:rFonts w:ascii="Segoe UI" w:hAnsi="Segoe UI" w:cs="Segoe UI"/>
                <w:b w:val="0"/>
                <w:i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b w:val="0"/>
                <w:i/>
                <w:color w:val="000000"/>
                <w:sz w:val="18"/>
                <w:szCs w:val="18"/>
                <w:lang w:val="en-GB"/>
              </w:rPr>
              <w:t>19:00 – 20:00</w:t>
            </w:r>
          </w:p>
        </w:tc>
        <w:tc>
          <w:tcPr>
            <w:tcW w:w="12928" w:type="dxa"/>
            <w:shd w:val="clear" w:color="auto" w:fill="FFFFFF"/>
          </w:tcPr>
          <w:p w14:paraId="2AF0ECB4" w14:textId="2FB68B66" w:rsidR="00AE5362" w:rsidRPr="00F50531" w:rsidRDefault="00AE5362" w:rsidP="00AA1E16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Reception</w:t>
            </w:r>
            <w:r w:rsidR="00AA1E16" w:rsidRPr="00F50531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 xml:space="preserve"> and Introductions</w:t>
            </w:r>
            <w:r w:rsidR="00B55CFA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 xml:space="preserve"> (</w:t>
            </w:r>
            <w:r w:rsidR="00B55CFA" w:rsidRPr="00B55CFA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C</w:t>
            </w:r>
            <w:r w:rsidR="00B55CFA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ast</w:t>
            </w:r>
            <w:r w:rsidR="00B55CFA" w:rsidRPr="00B55CFA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 xml:space="preserve"> V</w:t>
            </w:r>
            <w:r w:rsidR="00B55CFA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illa</w:t>
            </w:r>
            <w:r w:rsidR="00B55CFA" w:rsidRPr="00B55CFA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 xml:space="preserve"> B</w:t>
            </w:r>
            <w:r w:rsidR="00B55CFA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orghese</w:t>
            </w:r>
            <w:r w:rsidR="00B55CFA">
              <w:rPr>
                <w:rFonts w:ascii="Segoe UI" w:hAnsi="Segoe UI" w:cs="Segoe UI"/>
                <w:b/>
                <w:bCs/>
                <w:i/>
                <w:color w:val="000000"/>
                <w:sz w:val="18"/>
                <w:szCs w:val="18"/>
                <w:lang w:val="en-GB"/>
              </w:rPr>
              <w:t>)</w:t>
            </w:r>
          </w:p>
        </w:tc>
      </w:tr>
    </w:tbl>
    <w:p w14:paraId="0A16C9B0" w14:textId="77777777" w:rsidR="00FE0BAA" w:rsidRPr="00F50531" w:rsidRDefault="00FE0BAA" w:rsidP="00FE0BAA">
      <w:pPr>
        <w:rPr>
          <w:vanish/>
          <w:sz w:val="18"/>
          <w:szCs w:val="18"/>
          <w:lang w:val="en-GB"/>
        </w:rPr>
      </w:pPr>
    </w:p>
    <w:tbl>
      <w:tblPr>
        <w:tblW w:w="14459" w:type="dxa"/>
        <w:tblLayout w:type="fixed"/>
        <w:tblLook w:val="0000" w:firstRow="0" w:lastRow="0" w:firstColumn="0" w:lastColumn="0" w:noHBand="0" w:noVBand="0"/>
      </w:tblPr>
      <w:tblGrid>
        <w:gridCol w:w="1526"/>
        <w:gridCol w:w="12933"/>
      </w:tblGrid>
      <w:tr w:rsidR="00AA1E16" w:rsidRPr="00F50531" w14:paraId="2C15C1BB" w14:textId="77777777" w:rsidTr="00E361FC">
        <w:tc>
          <w:tcPr>
            <w:tcW w:w="1526" w:type="dxa"/>
            <w:shd w:val="clear" w:color="auto" w:fill="auto"/>
          </w:tcPr>
          <w:p w14:paraId="274422C1" w14:textId="77777777" w:rsidR="00AE5362" w:rsidRPr="00F50531" w:rsidRDefault="00AE5362" w:rsidP="00AA1E16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20:00 – 22:00</w:t>
            </w:r>
          </w:p>
        </w:tc>
        <w:tc>
          <w:tcPr>
            <w:tcW w:w="12933" w:type="dxa"/>
            <w:shd w:val="clear" w:color="auto" w:fill="auto"/>
          </w:tcPr>
          <w:p w14:paraId="6DF0612A" w14:textId="74598D63" w:rsidR="006B0478" w:rsidRDefault="00AE5362" w:rsidP="00E361FC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Dinne</w:t>
            </w:r>
            <w:r w:rsidR="00E361FC" w:rsidRPr="00F50531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r</w:t>
            </w:r>
            <w:r w:rsidR="00B55CFA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 xml:space="preserve"> (</w:t>
            </w:r>
            <w:r w:rsidR="00B55CFA" w:rsidRPr="00B55CFA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C</w:t>
            </w:r>
            <w:r w:rsidR="00B55CFA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ast</w:t>
            </w:r>
            <w:r w:rsidR="00B55CFA" w:rsidRPr="00B55CFA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 xml:space="preserve"> V</w:t>
            </w:r>
            <w:r w:rsidR="00B55CFA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illa</w:t>
            </w:r>
            <w:r w:rsidR="00B55CFA" w:rsidRPr="00B55CFA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 xml:space="preserve"> B</w:t>
            </w:r>
            <w:r w:rsidR="00B55CFA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orghese</w:t>
            </w:r>
            <w:r w:rsidR="00B55CFA">
              <w:rPr>
                <w:rFonts w:ascii="Segoe UI" w:hAnsi="Segoe UI" w:cs="Segoe UI"/>
                <w:b/>
                <w:bCs/>
                <w:i/>
                <w:color w:val="000000"/>
                <w:sz w:val="18"/>
                <w:szCs w:val="18"/>
                <w:lang w:val="en-GB"/>
              </w:rPr>
              <w:t>)</w:t>
            </w:r>
          </w:p>
          <w:p w14:paraId="2B5D0F03" w14:textId="2A921618" w:rsidR="00C722CB" w:rsidRPr="00F50531" w:rsidRDefault="00C722CB" w:rsidP="00E361FC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</w:p>
        </w:tc>
      </w:tr>
    </w:tbl>
    <w:p w14:paraId="59B5DC07" w14:textId="77777777" w:rsidR="00FE0BAA" w:rsidRPr="00F50531" w:rsidRDefault="00FE0BAA" w:rsidP="00FE0BAA">
      <w:pPr>
        <w:rPr>
          <w:vanish/>
          <w:sz w:val="18"/>
          <w:szCs w:val="18"/>
          <w:lang w:val="en-GB"/>
        </w:rPr>
      </w:pPr>
    </w:p>
    <w:tbl>
      <w:tblPr>
        <w:tblW w:w="14454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526"/>
        <w:gridCol w:w="2585"/>
        <w:gridCol w:w="2586"/>
        <w:gridCol w:w="2585"/>
        <w:gridCol w:w="2586"/>
        <w:gridCol w:w="2586"/>
      </w:tblGrid>
      <w:tr w:rsidR="0022126E" w:rsidRPr="00F50531" w14:paraId="7484E88D" w14:textId="77777777" w:rsidTr="0022126E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26A279" w14:textId="7D46397C" w:rsidR="0022126E" w:rsidRPr="00F50531" w:rsidRDefault="002B3B60" w:rsidP="0022126E">
            <w:pPr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</w:pPr>
            <w:r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 xml:space="preserve">Sun </w:t>
            </w:r>
            <w:r w:rsidR="002D5D42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25</w:t>
            </w:r>
            <w:r w:rsidR="0022126E" w:rsidRPr="00F50531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 xml:space="preserve"> May</w:t>
            </w:r>
          </w:p>
        </w:tc>
        <w:tc>
          <w:tcPr>
            <w:tcW w:w="2585" w:type="dxa"/>
            <w:tcBorders>
              <w:left w:val="single" w:sz="4" w:space="0" w:color="auto"/>
            </w:tcBorders>
            <w:shd w:val="clear" w:color="auto" w:fill="auto"/>
          </w:tcPr>
          <w:p w14:paraId="2433D127" w14:textId="77777777" w:rsidR="0022126E" w:rsidRPr="00F50531" w:rsidRDefault="0022126E" w:rsidP="0022126E">
            <w:pPr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ROOM A</w:t>
            </w:r>
          </w:p>
        </w:tc>
        <w:tc>
          <w:tcPr>
            <w:tcW w:w="2586" w:type="dxa"/>
            <w:shd w:val="clear" w:color="auto" w:fill="auto"/>
          </w:tcPr>
          <w:p w14:paraId="72EB8CCC" w14:textId="77777777" w:rsidR="0022126E" w:rsidRPr="00F50531" w:rsidRDefault="0022126E" w:rsidP="0022126E">
            <w:pPr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ROOM B</w:t>
            </w:r>
          </w:p>
        </w:tc>
        <w:tc>
          <w:tcPr>
            <w:tcW w:w="2585" w:type="dxa"/>
            <w:shd w:val="clear" w:color="auto" w:fill="auto"/>
          </w:tcPr>
          <w:p w14:paraId="518560D3" w14:textId="77777777" w:rsidR="0022126E" w:rsidRPr="00F50531" w:rsidRDefault="0022126E" w:rsidP="0022126E">
            <w:pPr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ROOM C</w:t>
            </w:r>
          </w:p>
        </w:tc>
        <w:tc>
          <w:tcPr>
            <w:tcW w:w="2586" w:type="dxa"/>
          </w:tcPr>
          <w:p w14:paraId="04E05C18" w14:textId="77777777" w:rsidR="0022126E" w:rsidRPr="00F50531" w:rsidRDefault="0022126E" w:rsidP="0022126E">
            <w:pPr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ROOM D</w:t>
            </w:r>
          </w:p>
        </w:tc>
        <w:tc>
          <w:tcPr>
            <w:tcW w:w="2586" w:type="dxa"/>
            <w:shd w:val="clear" w:color="auto" w:fill="auto"/>
          </w:tcPr>
          <w:p w14:paraId="2E39A53D" w14:textId="77777777" w:rsidR="0022126E" w:rsidRPr="00F50531" w:rsidRDefault="0022126E" w:rsidP="0022126E">
            <w:pPr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ROOM E</w:t>
            </w:r>
          </w:p>
        </w:tc>
      </w:tr>
      <w:tr w:rsidR="0022126E" w:rsidRPr="00F50531" w14:paraId="3754B118" w14:textId="77777777" w:rsidTr="0022126E">
        <w:tc>
          <w:tcPr>
            <w:tcW w:w="1526" w:type="dxa"/>
            <w:tcBorders>
              <w:top w:val="single" w:sz="4" w:space="0" w:color="auto"/>
            </w:tcBorders>
            <w:shd w:val="clear" w:color="auto" w:fill="auto"/>
          </w:tcPr>
          <w:p w14:paraId="29DA6FCC" w14:textId="77777777" w:rsidR="0022126E" w:rsidRPr="00F50531" w:rsidRDefault="0022126E" w:rsidP="0022126E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9:00 – 10:15</w:t>
            </w:r>
          </w:p>
        </w:tc>
        <w:tc>
          <w:tcPr>
            <w:tcW w:w="2585" w:type="dxa"/>
            <w:shd w:val="clear" w:color="auto" w:fill="auto"/>
          </w:tcPr>
          <w:p w14:paraId="3BFFA147" w14:textId="79439EBC" w:rsidR="0022126E" w:rsidRPr="00A237E6" w:rsidRDefault="00650B0F" w:rsidP="0022126E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650B0F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>Alessandro Cortese:</w:t>
            </w:r>
            <w: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 </w:t>
            </w:r>
            <w:r w:rsidR="00A01F03" w:rsidRPr="00A01F03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Do Investors Understand Firms’ Market Risk Disclosures?  The Effect of Risk Format and Uncertainty on Investment Willingness</w:t>
            </w:r>
          </w:p>
        </w:tc>
        <w:tc>
          <w:tcPr>
            <w:tcW w:w="2586" w:type="dxa"/>
            <w:shd w:val="clear" w:color="auto" w:fill="auto"/>
          </w:tcPr>
          <w:p w14:paraId="58DAF529" w14:textId="6D4BD312" w:rsidR="0022126E" w:rsidRPr="00F50531" w:rsidRDefault="00151A9F" w:rsidP="008418C6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151A9F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>Achmad Faizal Azmi</w:t>
            </w:r>
            <w:r w:rsidR="00FE5FAD" w:rsidRPr="00FE5FAD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>:</w:t>
            </w:r>
            <w:r w:rsidR="00FE5FAD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 </w:t>
            </w:r>
            <w:r w:rsidR="001A28C6" w:rsidRPr="001A28C6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Relevance of Disaggregated Disclosure of Assets and Liabilities Held for Sale in Partial-Firm Acquisitions</w:t>
            </w:r>
          </w:p>
        </w:tc>
        <w:tc>
          <w:tcPr>
            <w:tcW w:w="2585" w:type="dxa"/>
            <w:shd w:val="clear" w:color="auto" w:fill="auto"/>
          </w:tcPr>
          <w:p w14:paraId="62FC13F6" w14:textId="102950EB" w:rsidR="0022126E" w:rsidRPr="0073737C" w:rsidRDefault="00FD0CC7" w:rsidP="0022126E">
            <w:pPr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</w:pPr>
            <w:r w:rsidRPr="00FD0CC7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Vincent</w:t>
            </w:r>
            <w:r w:rsidRPr="00FD0CC7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ab/>
              <w:t>Giese</w:t>
            </w:r>
            <w:r w:rsidR="009114A6" w:rsidRPr="003C4F52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:</w:t>
            </w:r>
            <w:r w:rsidR="009114A6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 </w:t>
            </w:r>
            <w:r w:rsidR="00850846" w:rsidRPr="00850846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The Effect of Uneven Labor Representation on Firm Investments</w:t>
            </w:r>
          </w:p>
        </w:tc>
        <w:tc>
          <w:tcPr>
            <w:tcW w:w="2586" w:type="dxa"/>
            <w:shd w:val="clear" w:color="auto" w:fill="auto"/>
          </w:tcPr>
          <w:p w14:paraId="7B96BE0C" w14:textId="21AA5C5B" w:rsidR="0022126E" w:rsidRPr="0089602A" w:rsidRDefault="00AD2F4D" w:rsidP="0022126E">
            <w:pPr>
              <w:autoSpaceDE w:val="0"/>
              <w:autoSpaceDN w:val="0"/>
              <w:adjustRightInd w:val="0"/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</w:pPr>
            <w:r w:rsidRPr="00AD2F4D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 xml:space="preserve">Rosemarijn </w:t>
            </w:r>
            <w:r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d</w:t>
            </w:r>
            <w:r w:rsidRPr="00AD2F4D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e Bruin</w:t>
            </w:r>
            <w:r w:rsidR="00736BA1" w:rsidRPr="00612069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:</w:t>
            </w:r>
            <w:r w:rsidR="00736BA1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 </w:t>
            </w:r>
            <w:r w:rsidR="002916BC" w:rsidRPr="002916B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Socialization </w:t>
            </w:r>
            <w:r w:rsidR="002916B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M</w:t>
            </w:r>
            <w:r w:rsidR="002916BC" w:rsidRPr="002916B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echanisms, </w:t>
            </w:r>
            <w:r w:rsidR="002916B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P</w:t>
            </w:r>
            <w:r w:rsidR="002916BC" w:rsidRPr="002916B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rofessional </w:t>
            </w:r>
            <w:r w:rsidR="00F5566E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B</w:t>
            </w:r>
            <w:r w:rsidR="002916BC" w:rsidRPr="002916B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ehavior, and </w:t>
            </w:r>
            <w:r w:rsidR="00F5566E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T</w:t>
            </w:r>
            <w:r w:rsidR="002916BC" w:rsidRPr="002916B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urnover </w:t>
            </w:r>
            <w:r w:rsidR="0070082F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I</w:t>
            </w:r>
            <w:r w:rsidR="0070082F" w:rsidRPr="002916B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ntention: The</w:t>
            </w:r>
            <w:r w:rsidR="002916BC" w:rsidRPr="002916B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 </w:t>
            </w:r>
            <w:r w:rsidR="00F5566E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R</w:t>
            </w:r>
            <w:r w:rsidR="002916BC" w:rsidRPr="002916B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ole of </w:t>
            </w:r>
            <w:r w:rsidR="00F5566E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O</w:t>
            </w:r>
            <w:r w:rsidR="002916BC" w:rsidRPr="002916B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penness to </w:t>
            </w:r>
            <w:r w:rsidR="00F5566E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E</w:t>
            </w:r>
            <w:r w:rsidR="002916BC" w:rsidRPr="002916B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xperience and </w:t>
            </w:r>
            <w:r w:rsidR="00F5566E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A</w:t>
            </w:r>
            <w:r w:rsidR="002916BC" w:rsidRPr="002916B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utonomous </w:t>
            </w:r>
            <w:r w:rsidR="00F5566E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M</w:t>
            </w:r>
            <w:r w:rsidR="002916BC" w:rsidRPr="002916B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otivation</w:t>
            </w:r>
            <w:r w:rsidR="00FF63FD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2586" w:type="dxa"/>
          </w:tcPr>
          <w:p w14:paraId="6105D1F6" w14:textId="53456521" w:rsidR="0022126E" w:rsidRPr="0013666F" w:rsidRDefault="004E765F" w:rsidP="0022126E">
            <w:pPr>
              <w:autoSpaceDE w:val="0"/>
              <w:autoSpaceDN w:val="0"/>
              <w:adjustRightInd w:val="0"/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4E765F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>Momina Afzal</w:t>
            </w:r>
            <w:r w:rsidR="00C84B8E" w:rsidRPr="00192844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>:</w:t>
            </w:r>
            <w:r w:rsidR="00C84B8E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 </w:t>
            </w:r>
            <w:r w:rsidR="00DE36B3" w:rsidRPr="00DE36B3">
              <w:rPr>
                <w:rFonts w:ascii="Segoe UI" w:hAnsi="Segoe UI" w:cs="Segoe UI"/>
                <w:color w:val="000000"/>
                <w:sz w:val="18"/>
                <w:szCs w:val="18"/>
              </w:rPr>
              <w:t xml:space="preserve">My Identity Is Much More </w:t>
            </w:r>
            <w:r w:rsidR="00DE36B3">
              <w:rPr>
                <w:rFonts w:ascii="Segoe UI" w:hAnsi="Segoe UI" w:cs="Segoe UI"/>
                <w:color w:val="000000"/>
                <w:sz w:val="18"/>
                <w:szCs w:val="18"/>
              </w:rPr>
              <w:t>t</w:t>
            </w:r>
            <w:r w:rsidR="00DE36B3" w:rsidRPr="00DE36B3">
              <w:rPr>
                <w:rFonts w:ascii="Segoe UI" w:hAnsi="Segoe UI" w:cs="Segoe UI"/>
                <w:color w:val="000000"/>
                <w:sz w:val="18"/>
                <w:szCs w:val="18"/>
              </w:rPr>
              <w:t xml:space="preserve">han My Dress </w:t>
            </w:r>
            <w:r w:rsidR="00DE36B3">
              <w:rPr>
                <w:rFonts w:ascii="Segoe UI" w:hAnsi="Segoe UI" w:cs="Segoe UI"/>
                <w:color w:val="000000"/>
                <w:sz w:val="18"/>
                <w:szCs w:val="18"/>
              </w:rPr>
              <w:t>a</w:t>
            </w:r>
            <w:r w:rsidR="00DE36B3" w:rsidRPr="00DE36B3">
              <w:rPr>
                <w:rFonts w:ascii="Segoe UI" w:hAnsi="Segoe UI" w:cs="Segoe UI"/>
                <w:color w:val="000000"/>
                <w:sz w:val="18"/>
                <w:szCs w:val="18"/>
              </w:rPr>
              <w:t xml:space="preserve">nd Body: A Study </w:t>
            </w:r>
            <w:r w:rsidR="00DE36B3">
              <w:rPr>
                <w:rFonts w:ascii="Segoe UI" w:hAnsi="Segoe UI" w:cs="Segoe UI"/>
                <w:color w:val="000000"/>
                <w:sz w:val="18"/>
                <w:szCs w:val="18"/>
              </w:rPr>
              <w:t>o</w:t>
            </w:r>
            <w:r w:rsidR="00DE36B3" w:rsidRPr="00DE36B3">
              <w:rPr>
                <w:rFonts w:ascii="Segoe UI" w:hAnsi="Segoe UI" w:cs="Segoe UI"/>
                <w:color w:val="000000"/>
                <w:sz w:val="18"/>
                <w:szCs w:val="18"/>
              </w:rPr>
              <w:t xml:space="preserve">f </w:t>
            </w:r>
            <w:r w:rsidR="00DE36B3">
              <w:rPr>
                <w:rFonts w:ascii="Segoe UI" w:hAnsi="Segoe UI" w:cs="Segoe UI"/>
                <w:color w:val="000000"/>
                <w:sz w:val="18"/>
                <w:szCs w:val="18"/>
              </w:rPr>
              <w:t>t</w:t>
            </w:r>
            <w:r w:rsidR="00DE36B3" w:rsidRPr="00DE36B3">
              <w:rPr>
                <w:rFonts w:ascii="Segoe UI" w:hAnsi="Segoe UI" w:cs="Segoe UI"/>
                <w:color w:val="000000"/>
                <w:sz w:val="18"/>
                <w:szCs w:val="18"/>
              </w:rPr>
              <w:t xml:space="preserve">he Accounting Profession </w:t>
            </w:r>
            <w:r w:rsidR="00DE36B3">
              <w:rPr>
                <w:rFonts w:ascii="Segoe UI" w:hAnsi="Segoe UI" w:cs="Segoe UI"/>
                <w:color w:val="000000"/>
                <w:sz w:val="18"/>
                <w:szCs w:val="18"/>
              </w:rPr>
              <w:t>a</w:t>
            </w:r>
            <w:r w:rsidR="00DE36B3" w:rsidRPr="00DE36B3">
              <w:rPr>
                <w:rFonts w:ascii="Segoe UI" w:hAnsi="Segoe UI" w:cs="Segoe UI"/>
                <w:color w:val="000000"/>
                <w:sz w:val="18"/>
                <w:szCs w:val="18"/>
              </w:rPr>
              <w:t>nd Changing "Work Spaces"</w:t>
            </w:r>
          </w:p>
        </w:tc>
      </w:tr>
      <w:tr w:rsidR="0022126E" w:rsidRPr="00F50531" w14:paraId="1612BB84" w14:textId="77777777" w:rsidTr="0022126E">
        <w:tc>
          <w:tcPr>
            <w:tcW w:w="1526" w:type="dxa"/>
            <w:shd w:val="clear" w:color="auto" w:fill="auto"/>
          </w:tcPr>
          <w:p w14:paraId="471AC0AE" w14:textId="77777777" w:rsidR="0022126E" w:rsidRPr="00F50531" w:rsidRDefault="0022126E" w:rsidP="0022126E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10:15 – 10:45</w:t>
            </w:r>
          </w:p>
        </w:tc>
        <w:tc>
          <w:tcPr>
            <w:tcW w:w="12928" w:type="dxa"/>
            <w:gridSpan w:val="5"/>
            <w:shd w:val="clear" w:color="auto" w:fill="auto"/>
          </w:tcPr>
          <w:p w14:paraId="685EC0AE" w14:textId="77777777" w:rsidR="0022126E" w:rsidRPr="00F50531" w:rsidRDefault="0022126E" w:rsidP="0022126E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Coffee</w:t>
            </w:r>
          </w:p>
        </w:tc>
      </w:tr>
      <w:tr w:rsidR="0022126E" w:rsidRPr="00F50531" w14:paraId="227D10D6" w14:textId="77777777" w:rsidTr="0022126E">
        <w:tc>
          <w:tcPr>
            <w:tcW w:w="1526" w:type="dxa"/>
            <w:shd w:val="clear" w:color="auto" w:fill="auto"/>
          </w:tcPr>
          <w:p w14:paraId="67B0646F" w14:textId="77777777" w:rsidR="0022126E" w:rsidRPr="00F50531" w:rsidRDefault="0022126E" w:rsidP="0022126E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10:45 – 12:00</w:t>
            </w:r>
          </w:p>
        </w:tc>
        <w:tc>
          <w:tcPr>
            <w:tcW w:w="2585" w:type="dxa"/>
            <w:shd w:val="clear" w:color="auto" w:fill="auto"/>
          </w:tcPr>
          <w:p w14:paraId="0C4EC423" w14:textId="4A58EFF4" w:rsidR="004B5E02" w:rsidRPr="004B5E02" w:rsidRDefault="00BF36B7" w:rsidP="0022126E">
            <w:pPr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</w:pPr>
            <w:r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Andrew Glover</w:t>
            </w:r>
            <w:r w:rsidR="00523B57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:</w:t>
            </w:r>
            <w:r w:rsidR="0064297F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 xml:space="preserve"> </w:t>
            </w:r>
            <w:r w:rsidR="0036260C" w:rsidRPr="0036260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Heterogeneous Retail Investors</w:t>
            </w:r>
          </w:p>
          <w:p w14:paraId="7509D9FA" w14:textId="76CC5F18" w:rsidR="0022126E" w:rsidRPr="00F50531" w:rsidRDefault="0022126E" w:rsidP="0022126E">
            <w:pPr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</w:pPr>
          </w:p>
        </w:tc>
        <w:tc>
          <w:tcPr>
            <w:tcW w:w="2586" w:type="dxa"/>
            <w:shd w:val="clear" w:color="auto" w:fill="auto"/>
          </w:tcPr>
          <w:p w14:paraId="15FC3BFE" w14:textId="7BFA9C8F" w:rsidR="0022126E" w:rsidRPr="00F50531" w:rsidRDefault="000762ED" w:rsidP="0022126E">
            <w:pPr>
              <w:pStyle w:val="Default"/>
              <w:rPr>
                <w:rFonts w:ascii="Segoe UI" w:hAnsi="Segoe UI" w:cs="Segoe UI"/>
                <w:bCs/>
                <w:sz w:val="18"/>
                <w:szCs w:val="18"/>
                <w:lang w:val="en-GB"/>
              </w:rPr>
            </w:pPr>
            <w:r w:rsidRPr="000762ED">
              <w:rPr>
                <w:rFonts w:ascii="Segoe UI" w:hAnsi="Segoe UI" w:cs="Segoe UI"/>
                <w:b/>
                <w:sz w:val="18"/>
                <w:szCs w:val="18"/>
                <w:lang w:val="en-GB"/>
              </w:rPr>
              <w:t>Keno Buß</w:t>
            </w:r>
            <w:r w:rsidR="00DB2B16" w:rsidRPr="0060797C">
              <w:rPr>
                <w:rFonts w:ascii="Segoe UI" w:hAnsi="Segoe UI" w:cs="Segoe UI"/>
                <w:b/>
                <w:sz w:val="18"/>
                <w:szCs w:val="18"/>
                <w:lang w:val="en-GB"/>
              </w:rPr>
              <w:t>:</w:t>
            </w:r>
            <w:r w:rsidR="00DB2B16">
              <w:rPr>
                <w:rFonts w:ascii="Segoe UI" w:hAnsi="Segoe UI" w:cs="Segoe UI"/>
                <w:bCs/>
                <w:sz w:val="18"/>
                <w:szCs w:val="18"/>
                <w:lang w:val="en-GB"/>
              </w:rPr>
              <w:t xml:space="preserve"> </w:t>
            </w:r>
            <w:r w:rsidR="00DC0680" w:rsidRPr="00DC0680">
              <w:rPr>
                <w:rFonts w:ascii="Segoe UI" w:hAnsi="Segoe UI" w:cs="Segoe UI"/>
                <w:bCs/>
                <w:sz w:val="18"/>
                <w:szCs w:val="18"/>
                <w:lang w:val="en-GB"/>
              </w:rPr>
              <w:t>Political Polarization and Differences in Beliefs: Evidence from Analyst Donations</w:t>
            </w:r>
          </w:p>
        </w:tc>
        <w:tc>
          <w:tcPr>
            <w:tcW w:w="2585" w:type="dxa"/>
            <w:shd w:val="clear" w:color="auto" w:fill="auto"/>
          </w:tcPr>
          <w:p w14:paraId="08962F9B" w14:textId="6A5F7DAC" w:rsidR="0022126E" w:rsidRPr="00F50531" w:rsidRDefault="002401FB" w:rsidP="0022126E">
            <w:pPr>
              <w:contextualSpacing/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</w:pPr>
            <w:r w:rsidRPr="002401FB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Shah Taha Islam</w:t>
            </w:r>
            <w:r w:rsidR="00EA1FDB" w:rsidRPr="001B4D21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:</w:t>
            </w:r>
            <w:r w:rsidR="00EA1FDB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 </w:t>
            </w:r>
            <w:r w:rsidR="00C936F6" w:rsidRPr="00C936F6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Net Zero Emission Target Adoption as Market Signal: How Investors Screen Non</w:t>
            </w:r>
            <w:r w:rsidR="00EB2F43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-</w:t>
            </w:r>
            <w:r w:rsidR="00C936F6" w:rsidRPr="00C936F6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Financial Targets</w:t>
            </w:r>
          </w:p>
        </w:tc>
        <w:tc>
          <w:tcPr>
            <w:tcW w:w="2586" w:type="dxa"/>
            <w:shd w:val="clear" w:color="auto" w:fill="auto"/>
          </w:tcPr>
          <w:p w14:paraId="04AD06DC" w14:textId="74C0DAA7" w:rsidR="0022126E" w:rsidRPr="00F50531" w:rsidRDefault="007E7A0C" w:rsidP="0022126E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7E7A0C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>Leonhard Grabe</w:t>
            </w:r>
            <w:r w:rsidR="00C32762" w:rsidRPr="00C32762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>:</w:t>
            </w:r>
            <w:r w:rsidR="00C32762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 </w:t>
            </w:r>
            <w:r w:rsidR="00976B19" w:rsidRPr="00976B19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How do Managers Respond to Errors? – Evidence from Electrical Firms</w:t>
            </w:r>
          </w:p>
        </w:tc>
        <w:tc>
          <w:tcPr>
            <w:tcW w:w="2586" w:type="dxa"/>
          </w:tcPr>
          <w:p w14:paraId="7CECC636" w14:textId="5703C9C8" w:rsidR="0022126E" w:rsidRPr="0071261D" w:rsidRDefault="00B77BED" w:rsidP="00B77BED">
            <w:pPr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</w:pPr>
            <w:r w:rsidRPr="00B77BED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Fanny Almersson</w:t>
            </w:r>
            <w:r w:rsidR="00230143" w:rsidRPr="00F5489C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:</w:t>
            </w:r>
            <w:r w:rsidR="00230143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 </w:t>
            </w:r>
            <w:r w:rsidR="00A560C3" w:rsidRPr="00A560C3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Accounting for Gender: A Field Study of Women's Football</w:t>
            </w:r>
          </w:p>
        </w:tc>
      </w:tr>
      <w:tr w:rsidR="0022126E" w:rsidRPr="00F50531" w14:paraId="149F4A4B" w14:textId="77777777" w:rsidTr="0022126E">
        <w:tc>
          <w:tcPr>
            <w:tcW w:w="1526" w:type="dxa"/>
            <w:shd w:val="clear" w:color="auto" w:fill="auto"/>
          </w:tcPr>
          <w:p w14:paraId="32FBA81A" w14:textId="77777777" w:rsidR="0022126E" w:rsidRPr="00F50531" w:rsidRDefault="0022126E" w:rsidP="0022126E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12:00 – 13:30</w:t>
            </w:r>
          </w:p>
        </w:tc>
        <w:tc>
          <w:tcPr>
            <w:tcW w:w="12928" w:type="dxa"/>
            <w:gridSpan w:val="5"/>
          </w:tcPr>
          <w:p w14:paraId="7B6CB66C" w14:textId="77777777" w:rsidR="0022126E" w:rsidRPr="00F50531" w:rsidRDefault="0022126E" w:rsidP="0022126E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Lunch</w:t>
            </w:r>
          </w:p>
        </w:tc>
      </w:tr>
      <w:tr w:rsidR="0022126E" w:rsidRPr="00F50531" w14:paraId="44DA7569" w14:textId="77777777" w:rsidTr="0022126E">
        <w:tc>
          <w:tcPr>
            <w:tcW w:w="1526" w:type="dxa"/>
            <w:shd w:val="clear" w:color="auto" w:fill="auto"/>
          </w:tcPr>
          <w:p w14:paraId="3DF1D8DE" w14:textId="77777777" w:rsidR="0022126E" w:rsidRPr="00F50531" w:rsidRDefault="0022126E" w:rsidP="0022126E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13:30 – 14:45</w:t>
            </w:r>
          </w:p>
        </w:tc>
        <w:tc>
          <w:tcPr>
            <w:tcW w:w="2585" w:type="dxa"/>
            <w:shd w:val="clear" w:color="auto" w:fill="auto"/>
          </w:tcPr>
          <w:p w14:paraId="71334E0A" w14:textId="7F615773" w:rsidR="00423AF0" w:rsidRDefault="00861232" w:rsidP="0022126E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>Matteo Merlo</w:t>
            </w:r>
            <w:r w:rsidR="00523B57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:</w:t>
            </w:r>
            <w: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 </w:t>
            </w:r>
            <w:r w:rsidR="00651ADF" w:rsidRPr="00651ADF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The </w:t>
            </w:r>
            <w:r w:rsidR="00651ADF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E</w:t>
            </w:r>
            <w:r w:rsidR="00651ADF" w:rsidRPr="00651ADF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conomic </w:t>
            </w:r>
            <w:r w:rsidR="00651ADF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E</w:t>
            </w:r>
            <w:r w:rsidR="00651ADF" w:rsidRPr="00651ADF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ffect of IFRS 9 on </w:t>
            </w:r>
            <w:r w:rsidR="00651ADF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L</w:t>
            </w:r>
            <w:r w:rsidR="00651ADF" w:rsidRPr="00651ADF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ending </w:t>
            </w:r>
            <w:r w:rsidR="00651ADF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D</w:t>
            </w:r>
            <w:r w:rsidR="00651ADF" w:rsidRPr="00651ADF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ecisions: Evidence from </w:t>
            </w:r>
            <w:r w:rsidR="00651ADF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L</w:t>
            </w:r>
            <w:r w:rsidR="00651ADF" w:rsidRPr="00651ADF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oan-</w:t>
            </w:r>
            <w:r w:rsidR="00651ADF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L</w:t>
            </w:r>
            <w:r w:rsidR="00651ADF" w:rsidRPr="00651ADF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evel </w:t>
            </w:r>
            <w:r w:rsidR="00651ADF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D</w:t>
            </w:r>
            <w:r w:rsidR="00651ADF" w:rsidRPr="00651ADF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ata</w:t>
            </w:r>
          </w:p>
          <w:p w14:paraId="02198A47" w14:textId="44E78076" w:rsidR="0022126E" w:rsidRPr="00F50531" w:rsidRDefault="0022126E" w:rsidP="0022126E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</w:p>
        </w:tc>
        <w:tc>
          <w:tcPr>
            <w:tcW w:w="2586" w:type="dxa"/>
            <w:shd w:val="clear" w:color="auto" w:fill="auto"/>
          </w:tcPr>
          <w:p w14:paraId="28DA802A" w14:textId="6BE43446" w:rsidR="0022126E" w:rsidRPr="00F50531" w:rsidRDefault="00216321" w:rsidP="0022126E">
            <w:pPr>
              <w:pStyle w:val="Default"/>
              <w:rPr>
                <w:rFonts w:ascii="Segoe UI" w:hAnsi="Segoe UI" w:cs="Segoe UI"/>
                <w:sz w:val="18"/>
                <w:szCs w:val="18"/>
                <w:lang w:val="en-GB"/>
              </w:rPr>
            </w:pPr>
            <w:r w:rsidRPr="00216321">
              <w:rPr>
                <w:rFonts w:ascii="Segoe UI" w:hAnsi="Segoe UI" w:cs="Segoe UI"/>
                <w:b/>
                <w:bCs/>
                <w:sz w:val="18"/>
                <w:szCs w:val="18"/>
                <w:lang w:val="en-GB"/>
              </w:rPr>
              <w:t>Hoang Nhan Ha</w:t>
            </w:r>
            <w:r w:rsidR="00523B57" w:rsidRPr="00443523">
              <w:rPr>
                <w:rFonts w:ascii="Segoe UI" w:hAnsi="Segoe UI" w:cs="Segoe UI"/>
                <w:b/>
                <w:bCs/>
                <w:sz w:val="18"/>
                <w:szCs w:val="18"/>
                <w:lang w:val="en-GB"/>
              </w:rPr>
              <w:t>:</w:t>
            </w:r>
            <w:r w:rsidR="00523B57">
              <w:rPr>
                <w:rFonts w:ascii="Segoe UI" w:hAnsi="Segoe UI" w:cs="Segoe UI"/>
                <w:sz w:val="18"/>
                <w:szCs w:val="18"/>
                <w:lang w:val="en-GB"/>
              </w:rPr>
              <w:t xml:space="preserve"> </w:t>
            </w:r>
            <w:r w:rsidR="00E85B79" w:rsidRPr="00E85B79">
              <w:rPr>
                <w:rFonts w:ascii="Segoe UI" w:hAnsi="Segoe UI" w:cs="Segoe UI"/>
                <w:sz w:val="18"/>
                <w:szCs w:val="18"/>
                <w:lang w:val="en-GB"/>
              </w:rPr>
              <w:t>Does Auditor Communication Matter? The Role of Knowledge Compatibility</w:t>
            </w:r>
          </w:p>
        </w:tc>
        <w:tc>
          <w:tcPr>
            <w:tcW w:w="2585" w:type="dxa"/>
            <w:shd w:val="clear" w:color="auto" w:fill="auto"/>
          </w:tcPr>
          <w:p w14:paraId="617391D7" w14:textId="41BEBF17" w:rsidR="0022126E" w:rsidRPr="00F50531" w:rsidRDefault="00E64A57" w:rsidP="0022126E">
            <w:pPr>
              <w:autoSpaceDE w:val="0"/>
              <w:autoSpaceDN w:val="0"/>
              <w:adjustRightInd w:val="0"/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</w:pPr>
            <w:r w:rsidRPr="008F0335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Fangfei Jiang</w:t>
            </w:r>
            <w:r w:rsidR="00B837B8" w:rsidRPr="0090544E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:</w:t>
            </w:r>
            <w:r w:rsidR="009D3E7B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 </w:t>
            </w:r>
            <w:r w:rsidR="00125724" w:rsidRPr="00125724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The Disclosure Dilemma: A Supply Chain Perspective on the Consequences of SEC Investigation Secrecy</w:t>
            </w:r>
          </w:p>
        </w:tc>
        <w:tc>
          <w:tcPr>
            <w:tcW w:w="2586" w:type="dxa"/>
            <w:shd w:val="clear" w:color="auto" w:fill="auto"/>
          </w:tcPr>
          <w:p w14:paraId="29AED9FF" w14:textId="5E9EE4C7" w:rsidR="0022126E" w:rsidRPr="00286473" w:rsidRDefault="00696F55" w:rsidP="0022126E">
            <w:pPr>
              <w:autoSpaceDE w:val="0"/>
              <w:autoSpaceDN w:val="0"/>
              <w:adjustRightInd w:val="0"/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286473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>Anna Jensen</w:t>
            </w:r>
            <w:r w:rsidR="001B6355" w:rsidRPr="00286473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>:</w:t>
            </w:r>
            <w:r w:rsidR="001B6355" w:rsidRPr="00286473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 </w:t>
            </w:r>
            <w:r w:rsidR="004B4AF5" w:rsidRPr="004B4AF5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Management Accounting - A Psychological Approach</w:t>
            </w:r>
          </w:p>
        </w:tc>
        <w:tc>
          <w:tcPr>
            <w:tcW w:w="2586" w:type="dxa"/>
          </w:tcPr>
          <w:p w14:paraId="33EDCCE6" w14:textId="59A54346" w:rsidR="0022126E" w:rsidRPr="00B97130" w:rsidRDefault="00F01D2F" w:rsidP="0022126E">
            <w:pPr>
              <w:autoSpaceDE w:val="0"/>
              <w:autoSpaceDN w:val="0"/>
              <w:adjustRightInd w:val="0"/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</w:pPr>
            <w:r w:rsidRPr="00F01D2F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Anna Eitrem</w:t>
            </w:r>
            <w:r w:rsidR="009D7537" w:rsidRPr="00FF12C1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:</w:t>
            </w:r>
            <w:r w:rsidR="009D7537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 </w:t>
            </w:r>
            <w:r w:rsidR="00B74A97" w:rsidRPr="00B74A97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Making Sustainability Count: An Explorative Study of </w:t>
            </w:r>
            <w:r w:rsidR="00B74A97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t</w:t>
            </w:r>
            <w:r w:rsidR="00B74A97" w:rsidRPr="00B74A97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he Process </w:t>
            </w:r>
            <w:r w:rsidR="00B74A97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o</w:t>
            </w:r>
            <w:r w:rsidR="00B74A97" w:rsidRPr="00B74A97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f Quantifying Sustainability</w:t>
            </w:r>
          </w:p>
        </w:tc>
      </w:tr>
      <w:tr w:rsidR="0022126E" w:rsidRPr="00F50531" w14:paraId="1B0CCC45" w14:textId="77777777" w:rsidTr="0022126E">
        <w:tc>
          <w:tcPr>
            <w:tcW w:w="1526" w:type="dxa"/>
            <w:shd w:val="clear" w:color="auto" w:fill="auto"/>
          </w:tcPr>
          <w:p w14:paraId="0BD71F87" w14:textId="77777777" w:rsidR="0022126E" w:rsidRPr="00F50531" w:rsidRDefault="0022126E" w:rsidP="0022126E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14:45 – 15:15</w:t>
            </w:r>
          </w:p>
        </w:tc>
        <w:tc>
          <w:tcPr>
            <w:tcW w:w="12928" w:type="dxa"/>
            <w:gridSpan w:val="5"/>
            <w:shd w:val="clear" w:color="auto" w:fill="auto"/>
          </w:tcPr>
          <w:p w14:paraId="56E14479" w14:textId="77777777" w:rsidR="0022126E" w:rsidRPr="00F50531" w:rsidRDefault="0022126E" w:rsidP="0022126E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Coffee</w:t>
            </w:r>
          </w:p>
        </w:tc>
      </w:tr>
      <w:tr w:rsidR="0022126E" w:rsidRPr="00F50531" w14:paraId="797F3BFE" w14:textId="77777777" w:rsidTr="0022126E">
        <w:tc>
          <w:tcPr>
            <w:tcW w:w="1526" w:type="dxa"/>
            <w:shd w:val="clear" w:color="auto" w:fill="auto"/>
          </w:tcPr>
          <w:p w14:paraId="550545A3" w14:textId="77777777" w:rsidR="0022126E" w:rsidRPr="00F50531" w:rsidRDefault="0022126E" w:rsidP="0022126E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15:15 – 16:30</w:t>
            </w:r>
          </w:p>
        </w:tc>
        <w:tc>
          <w:tcPr>
            <w:tcW w:w="2585" w:type="dxa"/>
            <w:shd w:val="clear" w:color="auto" w:fill="auto"/>
          </w:tcPr>
          <w:p w14:paraId="00ECAF97" w14:textId="1CE78E85" w:rsidR="001E6F81" w:rsidRPr="001E6F81" w:rsidRDefault="001E6F81" w:rsidP="0022126E">
            <w:pPr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</w:pPr>
            <w:r w:rsidRPr="001E6F81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A</w:t>
            </w:r>
            <w:r w:rsidR="0054641D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driano Salerno</w:t>
            </w:r>
            <w:r w:rsidR="00523B57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:</w:t>
            </w:r>
            <w:r w:rsidR="0054641D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 xml:space="preserve"> </w:t>
            </w:r>
            <w:r w:rsidR="003345B3" w:rsidRPr="003345B3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Retail Investors' Processing Costs and Disclosure Timing</w:t>
            </w:r>
          </w:p>
          <w:p w14:paraId="464D5E7F" w14:textId="4020FCF1" w:rsidR="0022126E" w:rsidRPr="00F50531" w:rsidRDefault="0022126E" w:rsidP="0022126E">
            <w:pPr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</w:pPr>
          </w:p>
        </w:tc>
        <w:tc>
          <w:tcPr>
            <w:tcW w:w="2586" w:type="dxa"/>
            <w:shd w:val="clear" w:color="auto" w:fill="auto"/>
          </w:tcPr>
          <w:p w14:paraId="212F17A3" w14:textId="57459A28" w:rsidR="0022126E" w:rsidRPr="00F50531" w:rsidRDefault="007667BF" w:rsidP="0022126E">
            <w:pPr>
              <w:pStyle w:val="Default"/>
              <w:rPr>
                <w:rFonts w:ascii="Segoe UI" w:hAnsi="Segoe UI" w:cs="Segoe UI"/>
                <w:bCs/>
                <w:sz w:val="18"/>
                <w:szCs w:val="18"/>
                <w:lang w:val="en-GB"/>
              </w:rPr>
            </w:pPr>
            <w:r w:rsidRPr="007667BF">
              <w:rPr>
                <w:rFonts w:ascii="Segoe UI" w:hAnsi="Segoe UI" w:cs="Segoe UI"/>
                <w:b/>
                <w:sz w:val="18"/>
                <w:szCs w:val="18"/>
                <w:lang w:val="en-GB"/>
              </w:rPr>
              <w:t>Yi Huang</w:t>
            </w:r>
            <w:r w:rsidR="00CD5BC3" w:rsidRPr="00CD5BC3">
              <w:rPr>
                <w:rFonts w:ascii="Segoe UI" w:hAnsi="Segoe UI" w:cs="Segoe UI"/>
                <w:b/>
                <w:sz w:val="18"/>
                <w:szCs w:val="18"/>
                <w:lang w:val="en-GB"/>
              </w:rPr>
              <w:t>:</w:t>
            </w:r>
            <w:r w:rsidR="00CD5BC3">
              <w:rPr>
                <w:rFonts w:ascii="Segoe UI" w:hAnsi="Segoe UI" w:cs="Segoe UI"/>
                <w:bCs/>
                <w:sz w:val="18"/>
                <w:szCs w:val="18"/>
                <w:lang w:val="en-GB"/>
              </w:rPr>
              <w:t xml:space="preserve"> </w:t>
            </w:r>
            <w:r w:rsidR="00437135" w:rsidRPr="00437135">
              <w:rPr>
                <w:rFonts w:ascii="Segoe UI" w:hAnsi="Segoe UI" w:cs="Segoe UI"/>
                <w:bCs/>
                <w:sz w:val="18"/>
                <w:szCs w:val="18"/>
                <w:lang w:val="en-GB"/>
              </w:rPr>
              <w:t>Corporate Cryptocurrency Holdings and Analysts’ Forecasting Environment</w:t>
            </w:r>
          </w:p>
        </w:tc>
        <w:tc>
          <w:tcPr>
            <w:tcW w:w="2585" w:type="dxa"/>
            <w:shd w:val="clear" w:color="auto" w:fill="auto"/>
          </w:tcPr>
          <w:p w14:paraId="26AA9877" w14:textId="3F2923DB" w:rsidR="0022126E" w:rsidRPr="00F50531" w:rsidRDefault="00AA0087" w:rsidP="0022126E">
            <w:pPr>
              <w:pStyle w:val="Default"/>
              <w:rPr>
                <w:rFonts w:ascii="Segoe UI" w:hAnsi="Segoe UI" w:cs="Segoe UI"/>
                <w:sz w:val="18"/>
                <w:szCs w:val="18"/>
                <w:lang w:val="en-GB"/>
              </w:rPr>
            </w:pPr>
            <w:r w:rsidRPr="00AA0087">
              <w:rPr>
                <w:rFonts w:ascii="Segoe UI" w:hAnsi="Segoe UI" w:cs="Segoe UI"/>
                <w:b/>
                <w:bCs/>
                <w:sz w:val="18"/>
                <w:szCs w:val="18"/>
                <w:lang w:val="en-GB"/>
              </w:rPr>
              <w:t>Dong Gil Kim</w:t>
            </w:r>
            <w:r w:rsidR="00FB66E5" w:rsidRPr="00FB66E5">
              <w:rPr>
                <w:rFonts w:ascii="Segoe UI" w:hAnsi="Segoe UI" w:cs="Segoe UI"/>
                <w:b/>
                <w:bCs/>
                <w:sz w:val="18"/>
                <w:szCs w:val="18"/>
                <w:lang w:val="en-GB"/>
              </w:rPr>
              <w:t>:</w:t>
            </w:r>
            <w:r w:rsidR="00FB66E5">
              <w:rPr>
                <w:rFonts w:ascii="Segoe UI" w:hAnsi="Segoe UI" w:cs="Segoe UI"/>
                <w:sz w:val="18"/>
                <w:szCs w:val="18"/>
                <w:lang w:val="en-GB"/>
              </w:rPr>
              <w:t xml:space="preserve"> </w:t>
            </w:r>
            <w:r w:rsidR="00D90125" w:rsidRPr="00D90125">
              <w:rPr>
                <w:rFonts w:ascii="Segoe UI" w:hAnsi="Segoe UI" w:cs="Segoe UI"/>
                <w:sz w:val="18"/>
                <w:szCs w:val="18"/>
                <w:lang w:val="en-US"/>
              </w:rPr>
              <w:t>Post-Greenhouse-Gas-Information-Announcement Drift: The Role of Informal Disclosure Channels in Investor Inattention and Underreaction to Non-Financial Information</w:t>
            </w:r>
          </w:p>
        </w:tc>
        <w:tc>
          <w:tcPr>
            <w:tcW w:w="2586" w:type="dxa"/>
            <w:shd w:val="clear" w:color="auto" w:fill="auto"/>
          </w:tcPr>
          <w:p w14:paraId="79A7D54F" w14:textId="38ED0DB0" w:rsidR="0022126E" w:rsidRPr="00F50531" w:rsidRDefault="00296345" w:rsidP="0022126E">
            <w:pPr>
              <w:pStyle w:val="Default"/>
              <w:rPr>
                <w:rFonts w:ascii="Segoe UI" w:hAnsi="Segoe UI" w:cs="Segoe UI"/>
                <w:sz w:val="18"/>
                <w:szCs w:val="18"/>
                <w:lang w:val="en-GB"/>
              </w:rPr>
            </w:pPr>
            <w:r w:rsidRPr="00296345">
              <w:rPr>
                <w:rFonts w:ascii="Segoe UI" w:hAnsi="Segoe UI" w:cs="Segoe UI"/>
                <w:b/>
                <w:bCs/>
                <w:sz w:val="18"/>
                <w:szCs w:val="18"/>
                <w:lang w:val="en-GB"/>
              </w:rPr>
              <w:t>Nicholle Kovach</w:t>
            </w:r>
            <w:r w:rsidR="006D7AC7" w:rsidRPr="006D7AC7">
              <w:rPr>
                <w:rFonts w:ascii="Segoe UI" w:hAnsi="Segoe UI" w:cs="Segoe UI"/>
                <w:b/>
                <w:bCs/>
                <w:sz w:val="18"/>
                <w:szCs w:val="18"/>
                <w:lang w:val="en-GB"/>
              </w:rPr>
              <w:t>:</w:t>
            </w:r>
            <w:r w:rsidR="006D7AC7">
              <w:rPr>
                <w:rFonts w:ascii="Segoe UI" w:hAnsi="Segoe UI" w:cs="Segoe UI"/>
                <w:sz w:val="18"/>
                <w:szCs w:val="18"/>
                <w:lang w:val="en-GB"/>
              </w:rPr>
              <w:t xml:space="preserve"> </w:t>
            </w:r>
            <w:r w:rsidR="008B0D04" w:rsidRPr="008B0D04">
              <w:rPr>
                <w:rFonts w:ascii="Segoe UI" w:hAnsi="Segoe UI" w:cs="Segoe UI"/>
                <w:sz w:val="18"/>
                <w:szCs w:val="18"/>
                <w:lang w:val="en-GB"/>
              </w:rPr>
              <w:t>An Examination of Supervisor-Subordinate Knowledge Sharing</w:t>
            </w:r>
          </w:p>
        </w:tc>
        <w:tc>
          <w:tcPr>
            <w:tcW w:w="2586" w:type="dxa"/>
          </w:tcPr>
          <w:p w14:paraId="36AF2DDD" w14:textId="5D694CAD" w:rsidR="0022126E" w:rsidRPr="00F50531" w:rsidRDefault="005950EA" w:rsidP="0022126E">
            <w:pPr>
              <w:pStyle w:val="Default"/>
              <w:rPr>
                <w:rFonts w:ascii="Segoe UI" w:hAnsi="Segoe UI" w:cs="Segoe UI"/>
                <w:bCs/>
                <w:sz w:val="18"/>
                <w:szCs w:val="18"/>
                <w:lang w:val="en-GB"/>
              </w:rPr>
            </w:pPr>
            <w:r w:rsidRPr="005950EA">
              <w:rPr>
                <w:rFonts w:ascii="Segoe UI" w:hAnsi="Segoe UI" w:cs="Segoe UI"/>
                <w:b/>
                <w:sz w:val="18"/>
                <w:szCs w:val="18"/>
                <w:lang w:val="en-GB"/>
              </w:rPr>
              <w:t>Elisa Fiore</w:t>
            </w:r>
            <w:r w:rsidR="00B31DA9" w:rsidRPr="00D10A44">
              <w:rPr>
                <w:rFonts w:ascii="Segoe UI" w:hAnsi="Segoe UI" w:cs="Segoe UI"/>
                <w:b/>
                <w:sz w:val="18"/>
                <w:szCs w:val="18"/>
                <w:lang w:val="en-GB"/>
              </w:rPr>
              <w:t>:</w:t>
            </w:r>
            <w:r>
              <w:rPr>
                <w:rFonts w:ascii="Segoe UI" w:hAnsi="Segoe UI" w:cs="Segoe UI"/>
                <w:b/>
                <w:sz w:val="18"/>
                <w:szCs w:val="18"/>
                <w:lang w:val="en-GB"/>
              </w:rPr>
              <w:t xml:space="preserve"> </w:t>
            </w:r>
            <w:r w:rsidR="00A96AA4" w:rsidRPr="00694086">
              <w:rPr>
                <w:rFonts w:ascii="Segoe UI" w:hAnsi="Segoe UI" w:cs="Segoe UI"/>
                <w:bCs/>
                <w:sz w:val="18"/>
                <w:szCs w:val="18"/>
                <w:lang w:val="en-GB"/>
              </w:rPr>
              <w:t>Navigating the Tension between Desirability and Plausibility: Accounting for Imagining the Future</w:t>
            </w:r>
            <w:r w:rsidR="00B31DA9" w:rsidRPr="00C76CCD">
              <w:rPr>
                <w:rFonts w:ascii="Segoe UI" w:hAnsi="Segoe UI" w:cs="Segoe UI"/>
                <w:bCs/>
                <w:sz w:val="18"/>
                <w:szCs w:val="18"/>
                <w:lang w:val="en-GB"/>
              </w:rPr>
              <w:t xml:space="preserve"> </w:t>
            </w:r>
            <w:r w:rsidR="00B31DA9">
              <w:rPr>
                <w:rFonts w:ascii="Segoe UI" w:hAnsi="Segoe UI" w:cs="Segoe UI"/>
                <w:bCs/>
                <w:sz w:val="18"/>
                <w:szCs w:val="18"/>
                <w:lang w:val="en-GB"/>
              </w:rPr>
              <w:t xml:space="preserve">  </w:t>
            </w:r>
          </w:p>
        </w:tc>
      </w:tr>
      <w:tr w:rsidR="0022126E" w:rsidRPr="00F50531" w14:paraId="71BC2BC3" w14:textId="77777777" w:rsidTr="0022126E">
        <w:tc>
          <w:tcPr>
            <w:tcW w:w="1526" w:type="dxa"/>
            <w:shd w:val="clear" w:color="auto" w:fill="auto"/>
          </w:tcPr>
          <w:p w14:paraId="212D6EC5" w14:textId="52FAEF70" w:rsidR="0022126E" w:rsidRPr="00F50531" w:rsidRDefault="0022126E" w:rsidP="0022126E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2B3B60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16:30 – 17:</w:t>
            </w:r>
            <w:r w:rsidR="0009262E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30</w:t>
            </w:r>
          </w:p>
        </w:tc>
        <w:tc>
          <w:tcPr>
            <w:tcW w:w="12928" w:type="dxa"/>
            <w:gridSpan w:val="5"/>
            <w:shd w:val="clear" w:color="auto" w:fill="auto"/>
          </w:tcPr>
          <w:p w14:paraId="685A780B" w14:textId="4947833B" w:rsidR="0022126E" w:rsidRPr="00F50531" w:rsidRDefault="0022126E" w:rsidP="005101A1">
            <w:pPr>
              <w:rPr>
                <w:lang w:val="en-GB"/>
              </w:rPr>
            </w:pPr>
            <w:r w:rsidRPr="00F50531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Plenary</w:t>
            </w:r>
            <w:r w:rsidRPr="00F50531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 – </w:t>
            </w:r>
            <w:r w:rsidR="007B171F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Markus Arnold</w:t>
            </w:r>
            <w:r w:rsidRPr="00F50531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, </w:t>
            </w:r>
            <w:r w:rsidR="00442188">
              <w:rPr>
                <w:rFonts w:ascii="Segoe UI" w:hAnsi="Segoe UI" w:cs="Segoe UI"/>
                <w:i/>
                <w:iCs/>
                <w:sz w:val="18"/>
                <w:szCs w:val="18"/>
                <w:lang w:val="en-GB"/>
              </w:rPr>
              <w:t>“</w:t>
            </w:r>
            <w:r w:rsidR="0009262E" w:rsidRPr="0009262E">
              <w:rPr>
                <w:rFonts w:ascii="Segoe UI" w:hAnsi="Segoe UI" w:cs="Segoe UI"/>
                <w:i/>
                <w:iCs/>
                <w:sz w:val="18"/>
                <w:szCs w:val="18"/>
                <w:lang w:val="en-GB"/>
              </w:rPr>
              <w:t>Some Perspectives on Scientific Research Methods</w:t>
            </w:r>
            <w:r w:rsidR="007B171F">
              <w:rPr>
                <w:rFonts w:ascii="Segoe UI" w:hAnsi="Segoe UI" w:cs="Segoe UI"/>
                <w:i/>
                <w:iCs/>
                <w:sz w:val="18"/>
                <w:szCs w:val="18"/>
                <w:lang w:val="en-GB"/>
              </w:rPr>
              <w:t>”</w:t>
            </w:r>
          </w:p>
        </w:tc>
      </w:tr>
      <w:tr w:rsidR="0022126E" w:rsidRPr="00F50531" w14:paraId="1C2638B8" w14:textId="77777777" w:rsidTr="0022126E">
        <w:tc>
          <w:tcPr>
            <w:tcW w:w="1526" w:type="dxa"/>
            <w:shd w:val="clear" w:color="auto" w:fill="auto"/>
          </w:tcPr>
          <w:p w14:paraId="5AE7DC03" w14:textId="77777777" w:rsidR="0022126E" w:rsidRPr="00F50531" w:rsidRDefault="0022126E" w:rsidP="0022126E">
            <w:pPr>
              <w:rPr>
                <w:rFonts w:ascii="Segoe UI" w:hAnsi="Segoe UI" w:cs="Segoe UI"/>
                <w:i/>
                <w:iCs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i/>
                <w:iCs/>
                <w:color w:val="000000"/>
                <w:sz w:val="18"/>
                <w:szCs w:val="18"/>
                <w:lang w:val="en-GB"/>
              </w:rPr>
              <w:t>20:00</w:t>
            </w:r>
          </w:p>
        </w:tc>
        <w:tc>
          <w:tcPr>
            <w:tcW w:w="12928" w:type="dxa"/>
            <w:gridSpan w:val="5"/>
            <w:shd w:val="clear" w:color="auto" w:fill="auto"/>
          </w:tcPr>
          <w:p w14:paraId="0BF048D1" w14:textId="24B43558" w:rsidR="0022126E" w:rsidRPr="00F50531" w:rsidRDefault="0022126E" w:rsidP="0022126E">
            <w:pPr>
              <w:pStyle w:val="Default"/>
              <w:rPr>
                <w:rFonts w:ascii="Segoe UI" w:hAnsi="Segoe UI" w:cs="Segoe UI"/>
                <w:bCs/>
                <w:i/>
                <w:iCs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bCs/>
                <w:i/>
                <w:iCs/>
                <w:sz w:val="18"/>
                <w:szCs w:val="18"/>
                <w:lang w:val="en-GB"/>
              </w:rPr>
              <w:t>Dinner</w:t>
            </w:r>
            <w:r w:rsidR="00B55CFA">
              <w:rPr>
                <w:rFonts w:ascii="Segoe UI" w:hAnsi="Segoe UI" w:cs="Segoe UI"/>
                <w:bCs/>
                <w:i/>
                <w:iCs/>
                <w:sz w:val="18"/>
                <w:szCs w:val="18"/>
                <w:lang w:val="en-GB"/>
              </w:rPr>
              <w:t xml:space="preserve"> (</w:t>
            </w:r>
            <w:r w:rsidR="00B55CFA" w:rsidRPr="00B55CFA">
              <w:rPr>
                <w:rFonts w:ascii="Segoe UI" w:hAnsi="Segoe UI" w:cs="Segoe UI"/>
                <w:bCs/>
                <w:i/>
                <w:iCs/>
                <w:sz w:val="18"/>
                <w:szCs w:val="18"/>
                <w:lang w:val="en-GB"/>
              </w:rPr>
              <w:t>L</w:t>
            </w:r>
            <w:r w:rsidR="00B55CFA">
              <w:rPr>
                <w:rFonts w:ascii="Segoe UI" w:hAnsi="Segoe UI" w:cs="Segoe UI"/>
                <w:bCs/>
                <w:i/>
                <w:iCs/>
                <w:sz w:val="18"/>
                <w:szCs w:val="18"/>
                <w:lang w:val="en-GB"/>
              </w:rPr>
              <w:t>a</w:t>
            </w:r>
            <w:r w:rsidR="00B55CFA" w:rsidRPr="00B55CFA">
              <w:rPr>
                <w:rFonts w:ascii="Segoe UI" w:hAnsi="Segoe UI" w:cs="Segoe UI"/>
                <w:bCs/>
                <w:i/>
                <w:iCs/>
                <w:sz w:val="18"/>
                <w:szCs w:val="18"/>
                <w:lang w:val="en-GB"/>
              </w:rPr>
              <w:t xml:space="preserve"> L</w:t>
            </w:r>
            <w:r w:rsidR="00B55CFA">
              <w:rPr>
                <w:rFonts w:ascii="Segoe UI" w:hAnsi="Segoe UI" w:cs="Segoe UI"/>
                <w:bCs/>
                <w:i/>
                <w:iCs/>
                <w:sz w:val="18"/>
                <w:szCs w:val="18"/>
                <w:lang w:val="en-GB"/>
              </w:rPr>
              <w:t>imonaia)</w:t>
            </w:r>
          </w:p>
        </w:tc>
      </w:tr>
    </w:tbl>
    <w:p w14:paraId="52B003B7" w14:textId="64AF4BF9" w:rsidR="00D47240" w:rsidRPr="00F50531" w:rsidRDefault="00D47240" w:rsidP="00AA1E16">
      <w:pPr>
        <w:rPr>
          <w:rFonts w:ascii="Segoe UI" w:hAnsi="Segoe UI" w:cs="Segoe UI"/>
          <w:color w:val="000000"/>
          <w:sz w:val="18"/>
          <w:szCs w:val="18"/>
          <w:lang w:val="en-GB"/>
        </w:rPr>
      </w:pPr>
    </w:p>
    <w:tbl>
      <w:tblPr>
        <w:tblW w:w="14454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526"/>
        <w:gridCol w:w="2585"/>
        <w:gridCol w:w="2586"/>
        <w:gridCol w:w="2585"/>
        <w:gridCol w:w="2586"/>
        <w:gridCol w:w="2586"/>
      </w:tblGrid>
      <w:tr w:rsidR="00F50531" w:rsidRPr="00F50531" w14:paraId="40FD9CFF" w14:textId="77777777" w:rsidTr="00A46110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DCBC7" w14:textId="115230DF" w:rsidR="00F50531" w:rsidRPr="00F50531" w:rsidRDefault="002B3B60" w:rsidP="00A46110">
            <w:pPr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</w:pPr>
            <w:r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 xml:space="preserve">Mon </w:t>
            </w:r>
            <w:r w:rsidR="00573ADE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26</w:t>
            </w:r>
            <w:r w:rsidR="00F50531" w:rsidRPr="00F50531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 xml:space="preserve"> May</w:t>
            </w:r>
          </w:p>
        </w:tc>
        <w:tc>
          <w:tcPr>
            <w:tcW w:w="2585" w:type="dxa"/>
            <w:tcBorders>
              <w:left w:val="single" w:sz="4" w:space="0" w:color="auto"/>
            </w:tcBorders>
            <w:shd w:val="clear" w:color="auto" w:fill="auto"/>
          </w:tcPr>
          <w:p w14:paraId="325F4046" w14:textId="77777777" w:rsidR="00F50531" w:rsidRPr="00F50531" w:rsidRDefault="00F50531" w:rsidP="00A46110">
            <w:pPr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ROOM A</w:t>
            </w:r>
          </w:p>
        </w:tc>
        <w:tc>
          <w:tcPr>
            <w:tcW w:w="2586" w:type="dxa"/>
            <w:shd w:val="clear" w:color="auto" w:fill="auto"/>
          </w:tcPr>
          <w:p w14:paraId="0B319300" w14:textId="77777777" w:rsidR="00F50531" w:rsidRPr="00F50531" w:rsidRDefault="00F50531" w:rsidP="00A46110">
            <w:pPr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ROOM B</w:t>
            </w:r>
          </w:p>
        </w:tc>
        <w:tc>
          <w:tcPr>
            <w:tcW w:w="2585" w:type="dxa"/>
            <w:shd w:val="clear" w:color="auto" w:fill="auto"/>
          </w:tcPr>
          <w:p w14:paraId="07E12B1D" w14:textId="77777777" w:rsidR="00F50531" w:rsidRPr="00F50531" w:rsidRDefault="00F50531" w:rsidP="00A46110">
            <w:pPr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ROOM C</w:t>
            </w:r>
          </w:p>
        </w:tc>
        <w:tc>
          <w:tcPr>
            <w:tcW w:w="2586" w:type="dxa"/>
          </w:tcPr>
          <w:p w14:paraId="643FAF48" w14:textId="77777777" w:rsidR="00F50531" w:rsidRPr="00F50531" w:rsidRDefault="00F50531" w:rsidP="00A46110">
            <w:pPr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ROOM D</w:t>
            </w:r>
          </w:p>
        </w:tc>
        <w:tc>
          <w:tcPr>
            <w:tcW w:w="2586" w:type="dxa"/>
            <w:shd w:val="clear" w:color="auto" w:fill="auto"/>
          </w:tcPr>
          <w:p w14:paraId="7A343C63" w14:textId="77777777" w:rsidR="00F50531" w:rsidRPr="00F50531" w:rsidRDefault="00F50531" w:rsidP="00A46110">
            <w:pPr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ROOM E</w:t>
            </w:r>
          </w:p>
        </w:tc>
      </w:tr>
      <w:tr w:rsidR="00F50531" w:rsidRPr="00F50531" w14:paraId="2739A4B3" w14:textId="77777777" w:rsidTr="00A46110">
        <w:tc>
          <w:tcPr>
            <w:tcW w:w="1526" w:type="dxa"/>
            <w:tcBorders>
              <w:top w:val="single" w:sz="4" w:space="0" w:color="auto"/>
            </w:tcBorders>
            <w:shd w:val="clear" w:color="auto" w:fill="auto"/>
          </w:tcPr>
          <w:p w14:paraId="5C7CC65D" w14:textId="77777777" w:rsidR="00F50531" w:rsidRPr="00F50531" w:rsidRDefault="00F50531" w:rsidP="00A46110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9:00 – 10:15</w:t>
            </w:r>
          </w:p>
        </w:tc>
        <w:tc>
          <w:tcPr>
            <w:tcW w:w="2585" w:type="dxa"/>
            <w:shd w:val="clear" w:color="auto" w:fill="auto"/>
          </w:tcPr>
          <w:p w14:paraId="38EDFB02" w14:textId="4DA59972" w:rsidR="005941BF" w:rsidRPr="0024583A" w:rsidRDefault="00422D4D" w:rsidP="00A46110">
            <w:pPr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</w:rPr>
            </w:pPr>
            <w:r w:rsidRPr="00422D4D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</w:rPr>
              <w:t xml:space="preserve">Stephanie </w:t>
            </w:r>
            <w:r w:rsidR="00D90D7D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</w:rPr>
              <w:t>v</w:t>
            </w:r>
            <w:r w:rsidRPr="00422D4D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</w:rPr>
              <w:t xml:space="preserve">an </w:t>
            </w:r>
            <w:r w:rsidR="00D90D7D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</w:rPr>
              <w:t>d</w:t>
            </w:r>
            <w:r w:rsidRPr="00422D4D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</w:rPr>
              <w:t>er Veen</w:t>
            </w:r>
            <w:r w:rsidR="00523B57" w:rsidRPr="0024583A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</w:rPr>
              <w:t>:</w:t>
            </w:r>
          </w:p>
          <w:p w14:paraId="39D2D4EC" w14:textId="7E80BCE3" w:rsidR="00F50531" w:rsidRPr="0024583A" w:rsidRDefault="00D81A5B" w:rsidP="00A46110">
            <w:pPr>
              <w:rPr>
                <w:rFonts w:ascii="Segoe UI" w:hAnsi="Segoe UI" w:cs="Segoe UI"/>
                <w:color w:val="000000"/>
                <w:sz w:val="18"/>
                <w:szCs w:val="18"/>
              </w:rPr>
            </w:pPr>
            <w:r w:rsidRPr="00D81A5B">
              <w:rPr>
                <w:rFonts w:ascii="Segoe UI" w:hAnsi="Segoe UI" w:cs="Segoe UI"/>
                <w:color w:val="000000"/>
                <w:sz w:val="18"/>
                <w:szCs w:val="18"/>
              </w:rPr>
              <w:t xml:space="preserve">Early </w:t>
            </w:r>
            <w:r>
              <w:rPr>
                <w:rFonts w:ascii="Segoe UI" w:hAnsi="Segoe UI" w:cs="Segoe UI"/>
                <w:color w:val="000000"/>
                <w:sz w:val="18"/>
                <w:szCs w:val="18"/>
              </w:rPr>
              <w:t>E</w:t>
            </w:r>
            <w:r w:rsidRPr="00D81A5B">
              <w:rPr>
                <w:rFonts w:ascii="Segoe UI" w:hAnsi="Segoe UI" w:cs="Segoe UI"/>
                <w:color w:val="000000"/>
                <w:sz w:val="18"/>
                <w:szCs w:val="18"/>
              </w:rPr>
              <w:t xml:space="preserve">vidence on the </w:t>
            </w:r>
            <w:r>
              <w:rPr>
                <w:rFonts w:ascii="Segoe UI" w:hAnsi="Segoe UI" w:cs="Segoe UI"/>
                <w:color w:val="000000"/>
                <w:sz w:val="18"/>
                <w:szCs w:val="18"/>
              </w:rPr>
              <w:t>I</w:t>
            </w:r>
            <w:r w:rsidRPr="00D81A5B">
              <w:rPr>
                <w:rFonts w:ascii="Segoe UI" w:hAnsi="Segoe UI" w:cs="Segoe UI"/>
                <w:color w:val="000000"/>
                <w:sz w:val="18"/>
                <w:szCs w:val="18"/>
              </w:rPr>
              <w:t xml:space="preserve">mpact of the EU AI Act: AI </w:t>
            </w:r>
            <w:r>
              <w:rPr>
                <w:rFonts w:ascii="Segoe UI" w:hAnsi="Segoe UI" w:cs="Segoe UI"/>
                <w:color w:val="000000"/>
                <w:sz w:val="18"/>
                <w:szCs w:val="18"/>
              </w:rPr>
              <w:t>D</w:t>
            </w:r>
            <w:r w:rsidRPr="00D81A5B">
              <w:rPr>
                <w:rFonts w:ascii="Segoe UI" w:hAnsi="Segoe UI" w:cs="Segoe UI"/>
                <w:color w:val="000000"/>
                <w:sz w:val="18"/>
                <w:szCs w:val="18"/>
              </w:rPr>
              <w:t>isclosure</w:t>
            </w:r>
          </w:p>
        </w:tc>
        <w:tc>
          <w:tcPr>
            <w:tcW w:w="2586" w:type="dxa"/>
            <w:shd w:val="clear" w:color="auto" w:fill="auto"/>
          </w:tcPr>
          <w:p w14:paraId="683F343A" w14:textId="0314A387" w:rsidR="00F50531" w:rsidRPr="00261CD9" w:rsidRDefault="00FA0765" w:rsidP="00A46110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261CD9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>Marit Kringlen</w:t>
            </w:r>
            <w:r w:rsidR="00A37996" w:rsidRPr="00261CD9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>:</w:t>
            </w:r>
            <w:r w:rsidR="00B4215E" w:rsidRPr="00261CD9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 Auditing Hybrid Organizations: Insights into Governance, Accountability, and Performance</w:t>
            </w:r>
            <w:r w:rsidR="001459BB" w:rsidRPr="00261CD9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2585" w:type="dxa"/>
            <w:shd w:val="clear" w:color="auto" w:fill="auto"/>
          </w:tcPr>
          <w:p w14:paraId="5BC394BF" w14:textId="5D05A9AC" w:rsidR="00F50531" w:rsidRPr="00C8583F" w:rsidRDefault="00F51F3A" w:rsidP="00A46110">
            <w:pPr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</w:pPr>
            <w:r w:rsidRPr="00F51F3A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Mingxuan Ma</w:t>
            </w:r>
            <w:r w:rsidR="0076321B" w:rsidRPr="00F51F3A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:</w:t>
            </w:r>
            <w:r w:rsidR="0076321B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 </w:t>
            </w:r>
            <w:r w:rsidR="0076321B" w:rsidRPr="00C8583F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 </w:t>
            </w:r>
            <w:r w:rsidR="00404EF9" w:rsidRPr="00404EF9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Heterogeneous Social Preferences and Investor Engagement</w:t>
            </w:r>
          </w:p>
        </w:tc>
        <w:tc>
          <w:tcPr>
            <w:tcW w:w="2586" w:type="dxa"/>
            <w:shd w:val="clear" w:color="auto" w:fill="auto"/>
          </w:tcPr>
          <w:p w14:paraId="792E5101" w14:textId="0372AC34" w:rsidR="00F50531" w:rsidRPr="00065D14" w:rsidRDefault="00210AEA" w:rsidP="00A46110">
            <w:pPr>
              <w:autoSpaceDE w:val="0"/>
              <w:autoSpaceDN w:val="0"/>
              <w:adjustRightInd w:val="0"/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</w:pPr>
            <w:r w:rsidRPr="00210AEA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Lynn Selhofer</w:t>
            </w:r>
            <w:r w:rsidR="00E4567B" w:rsidRPr="00E4567B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:</w:t>
            </w:r>
            <w:r w:rsidR="00E4567B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 </w:t>
            </w:r>
            <w:r w:rsidR="00FC0C59" w:rsidRPr="00FC0C59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Surveillance or </w:t>
            </w:r>
            <w:r w:rsidR="00FC0C59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S</w:t>
            </w:r>
            <w:r w:rsidR="00FC0C59" w:rsidRPr="00FC0C59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afety </w:t>
            </w:r>
            <w:r w:rsidR="00FC0C59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N</w:t>
            </w:r>
            <w:r w:rsidR="00FC0C59" w:rsidRPr="00FC0C59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et? Implications of the </w:t>
            </w:r>
            <w:r w:rsidR="00FC0C59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J</w:t>
            </w:r>
            <w:r w:rsidR="00FC0C59" w:rsidRPr="00FC0C59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oint </w:t>
            </w:r>
            <w:r w:rsidR="00FC0C59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U</w:t>
            </w:r>
            <w:r w:rsidR="00FC0C59" w:rsidRPr="00FC0C59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se of </w:t>
            </w:r>
            <w:r w:rsidR="00FC0C59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P</w:t>
            </w:r>
            <w:r w:rsidR="00FC0C59" w:rsidRPr="00FC0C59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eer and </w:t>
            </w:r>
            <w:r w:rsidR="00FC0C59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S</w:t>
            </w:r>
            <w:r w:rsidR="00FC0C59" w:rsidRPr="00FC0C59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upervisor </w:t>
            </w:r>
            <w:r w:rsidR="00FC0C59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M</w:t>
            </w:r>
            <w:r w:rsidR="00FC0C59" w:rsidRPr="00FC0C59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onitoring</w:t>
            </w:r>
          </w:p>
        </w:tc>
        <w:tc>
          <w:tcPr>
            <w:tcW w:w="2586" w:type="dxa"/>
          </w:tcPr>
          <w:p w14:paraId="00E6899B" w14:textId="4BB471D5" w:rsidR="00F50531" w:rsidRPr="00296F62" w:rsidRDefault="008763E0" w:rsidP="00A46110">
            <w:pPr>
              <w:autoSpaceDE w:val="0"/>
              <w:autoSpaceDN w:val="0"/>
              <w:adjustRightInd w:val="0"/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8763E0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>Thomas Grandjean</w:t>
            </w:r>
            <w:r w:rsidR="00112AE5" w:rsidRPr="005E1DE1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>:</w:t>
            </w:r>
            <w:r w:rsidR="00112AE5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 </w:t>
            </w:r>
            <w:r w:rsidR="00346618" w:rsidRPr="00346618">
              <w:rPr>
                <w:rFonts w:ascii="Segoe UI" w:hAnsi="Segoe UI" w:cs="Segoe UI"/>
                <w:color w:val="000000"/>
                <w:sz w:val="18"/>
                <w:szCs w:val="18"/>
              </w:rPr>
              <w:t xml:space="preserve">Accounting for the </w:t>
            </w:r>
            <w:r w:rsidR="00346618">
              <w:rPr>
                <w:rFonts w:ascii="Segoe UI" w:hAnsi="Segoe UI" w:cs="Segoe UI"/>
                <w:color w:val="000000"/>
                <w:sz w:val="18"/>
                <w:szCs w:val="18"/>
              </w:rPr>
              <w:t>P</w:t>
            </w:r>
            <w:r w:rsidR="00346618" w:rsidRPr="00346618">
              <w:rPr>
                <w:rFonts w:ascii="Segoe UI" w:hAnsi="Segoe UI" w:cs="Segoe UI"/>
                <w:color w:val="000000"/>
                <w:sz w:val="18"/>
                <w:szCs w:val="18"/>
              </w:rPr>
              <w:t xml:space="preserve">ower of </w:t>
            </w:r>
            <w:r w:rsidR="00346618">
              <w:rPr>
                <w:rFonts w:ascii="Segoe UI" w:hAnsi="Segoe UI" w:cs="Segoe UI"/>
                <w:color w:val="000000"/>
                <w:sz w:val="18"/>
                <w:szCs w:val="18"/>
              </w:rPr>
              <w:t>F</w:t>
            </w:r>
            <w:r w:rsidR="00346618" w:rsidRPr="00346618">
              <w:rPr>
                <w:rFonts w:ascii="Segoe UI" w:hAnsi="Segoe UI" w:cs="Segoe UI"/>
                <w:color w:val="000000"/>
                <w:sz w:val="18"/>
                <w:szCs w:val="18"/>
              </w:rPr>
              <w:t xml:space="preserve">inancial </w:t>
            </w:r>
            <w:r w:rsidR="00346618">
              <w:rPr>
                <w:rFonts w:ascii="Segoe UI" w:hAnsi="Segoe UI" w:cs="Segoe UI"/>
                <w:color w:val="000000"/>
                <w:sz w:val="18"/>
                <w:szCs w:val="18"/>
              </w:rPr>
              <w:t>H</w:t>
            </w:r>
            <w:r w:rsidR="00346618" w:rsidRPr="00346618">
              <w:rPr>
                <w:rFonts w:ascii="Segoe UI" w:hAnsi="Segoe UI" w:cs="Segoe UI"/>
                <w:color w:val="000000"/>
                <w:sz w:val="18"/>
                <w:szCs w:val="18"/>
              </w:rPr>
              <w:t xml:space="preserve">oldings: Financière Agache and the </w:t>
            </w:r>
            <w:r w:rsidR="00346618">
              <w:rPr>
                <w:rFonts w:ascii="Segoe UI" w:hAnsi="Segoe UI" w:cs="Segoe UI"/>
                <w:color w:val="000000"/>
                <w:sz w:val="18"/>
                <w:szCs w:val="18"/>
              </w:rPr>
              <w:t>S</w:t>
            </w:r>
            <w:r w:rsidR="00346618" w:rsidRPr="00346618">
              <w:rPr>
                <w:rFonts w:ascii="Segoe UI" w:hAnsi="Segoe UI" w:cs="Segoe UI"/>
                <w:color w:val="000000"/>
                <w:sz w:val="18"/>
                <w:szCs w:val="18"/>
              </w:rPr>
              <w:t>ocio-</w:t>
            </w:r>
            <w:r w:rsidR="00346618">
              <w:rPr>
                <w:rFonts w:ascii="Segoe UI" w:hAnsi="Segoe UI" w:cs="Segoe UI"/>
                <w:color w:val="000000"/>
                <w:sz w:val="18"/>
                <w:szCs w:val="18"/>
              </w:rPr>
              <w:t>E</w:t>
            </w:r>
            <w:r w:rsidR="00346618" w:rsidRPr="00346618">
              <w:rPr>
                <w:rFonts w:ascii="Segoe UI" w:hAnsi="Segoe UI" w:cs="Segoe UI"/>
                <w:color w:val="000000"/>
                <w:sz w:val="18"/>
                <w:szCs w:val="18"/>
              </w:rPr>
              <w:t xml:space="preserve">conomic </w:t>
            </w:r>
            <w:r w:rsidR="00346618">
              <w:rPr>
                <w:rFonts w:ascii="Segoe UI" w:hAnsi="Segoe UI" w:cs="Segoe UI"/>
                <w:color w:val="000000"/>
                <w:sz w:val="18"/>
                <w:szCs w:val="18"/>
              </w:rPr>
              <w:t>I</w:t>
            </w:r>
            <w:r w:rsidR="00346618" w:rsidRPr="00346618">
              <w:rPr>
                <w:rFonts w:ascii="Segoe UI" w:hAnsi="Segoe UI" w:cs="Segoe UI"/>
                <w:color w:val="000000"/>
                <w:sz w:val="18"/>
                <w:szCs w:val="18"/>
              </w:rPr>
              <w:t xml:space="preserve">mplications of the </w:t>
            </w:r>
            <w:r w:rsidR="00346618">
              <w:rPr>
                <w:rFonts w:ascii="Segoe UI" w:hAnsi="Segoe UI" w:cs="Segoe UI"/>
                <w:color w:val="000000"/>
                <w:sz w:val="18"/>
                <w:szCs w:val="18"/>
              </w:rPr>
              <w:t>B</w:t>
            </w:r>
            <w:r w:rsidR="00346618" w:rsidRPr="00346618">
              <w:rPr>
                <w:rFonts w:ascii="Segoe UI" w:hAnsi="Segoe UI" w:cs="Segoe UI"/>
                <w:color w:val="000000"/>
                <w:sz w:val="18"/>
                <w:szCs w:val="18"/>
              </w:rPr>
              <w:t>irth of LVMH (1984-1992)</w:t>
            </w:r>
          </w:p>
        </w:tc>
      </w:tr>
      <w:tr w:rsidR="00F50531" w:rsidRPr="00F50531" w14:paraId="0B541798" w14:textId="77777777" w:rsidTr="00A46110">
        <w:tc>
          <w:tcPr>
            <w:tcW w:w="1526" w:type="dxa"/>
            <w:shd w:val="clear" w:color="auto" w:fill="auto"/>
          </w:tcPr>
          <w:p w14:paraId="69703301" w14:textId="77777777" w:rsidR="00F50531" w:rsidRPr="00F50531" w:rsidRDefault="00F50531" w:rsidP="00A46110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10:15 – 10:45</w:t>
            </w:r>
          </w:p>
        </w:tc>
        <w:tc>
          <w:tcPr>
            <w:tcW w:w="12928" w:type="dxa"/>
            <w:gridSpan w:val="5"/>
            <w:shd w:val="clear" w:color="auto" w:fill="auto"/>
          </w:tcPr>
          <w:p w14:paraId="11979034" w14:textId="77777777" w:rsidR="00F50531" w:rsidRDefault="00F50531" w:rsidP="00A46110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Coffee</w:t>
            </w:r>
          </w:p>
          <w:p w14:paraId="1FEA30D5" w14:textId="77777777" w:rsidR="00E624C7" w:rsidRDefault="00E624C7" w:rsidP="00A46110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</w:p>
          <w:p w14:paraId="106199C0" w14:textId="77777777" w:rsidR="00E624C7" w:rsidRPr="00F50531" w:rsidRDefault="00E624C7" w:rsidP="00A46110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</w:p>
        </w:tc>
      </w:tr>
      <w:tr w:rsidR="00F50531" w:rsidRPr="00F50531" w14:paraId="45E0AD8D" w14:textId="77777777" w:rsidTr="00A46110">
        <w:tc>
          <w:tcPr>
            <w:tcW w:w="1526" w:type="dxa"/>
            <w:shd w:val="clear" w:color="auto" w:fill="auto"/>
          </w:tcPr>
          <w:p w14:paraId="3419E894" w14:textId="77777777" w:rsidR="00F50531" w:rsidRPr="00F50531" w:rsidRDefault="00F50531" w:rsidP="00A46110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lastRenderedPageBreak/>
              <w:t>10:45 – 12:00</w:t>
            </w:r>
          </w:p>
        </w:tc>
        <w:tc>
          <w:tcPr>
            <w:tcW w:w="2585" w:type="dxa"/>
            <w:shd w:val="clear" w:color="auto" w:fill="auto"/>
          </w:tcPr>
          <w:p w14:paraId="60FC3EBE" w14:textId="04A94423" w:rsidR="00F50531" w:rsidRPr="00F50531" w:rsidRDefault="00DA5AE3" w:rsidP="006C6027">
            <w:pPr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</w:pPr>
            <w:r w:rsidRPr="00DA5AE3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Daniel</w:t>
            </w:r>
            <w:r w:rsidR="006C6027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 xml:space="preserve"> </w:t>
            </w:r>
            <w:r w:rsidRPr="00DA5AE3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Volkmann</w:t>
            </w:r>
            <w:r w:rsidR="00523B57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:</w:t>
            </w:r>
            <w:r w:rsidR="006C6027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 xml:space="preserve"> </w:t>
            </w:r>
            <w:r w:rsidR="005C2E0C" w:rsidRPr="005C2E0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Capital-</w:t>
            </w:r>
            <w:r w:rsidR="005C2E0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M</w:t>
            </w:r>
            <w:r w:rsidR="005C2E0C" w:rsidRPr="005C2E0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arket </w:t>
            </w:r>
            <w:r w:rsidR="005C2E0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E</w:t>
            </w:r>
            <w:r w:rsidR="005C2E0C" w:rsidRPr="005C2E0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ffects of </w:t>
            </w:r>
            <w:r w:rsidR="005C2E0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A</w:t>
            </w:r>
            <w:r w:rsidR="005C2E0C" w:rsidRPr="005C2E0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doption of a </w:t>
            </w:r>
            <w:r w:rsidR="005C2E0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W</w:t>
            </w:r>
            <w:r w:rsidR="005C2E0C" w:rsidRPr="005C2E0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idespread </w:t>
            </w:r>
            <w:r w:rsidR="005C2E0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E</w:t>
            </w:r>
            <w:r w:rsidR="005C2E0C" w:rsidRPr="005C2E0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lectronic </w:t>
            </w:r>
            <w:r w:rsidR="005C2E0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F</w:t>
            </w:r>
            <w:r w:rsidR="005C2E0C" w:rsidRPr="005C2E0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iling </w:t>
            </w:r>
            <w:r w:rsidR="005C2E0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F</w:t>
            </w:r>
            <w:r w:rsidR="005C2E0C" w:rsidRPr="005C2E0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ormat: </w:t>
            </w:r>
            <w:r w:rsidR="00B17FAD" w:rsidRPr="005C2E0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The</w:t>
            </w:r>
            <w:r w:rsidR="005C2E0C" w:rsidRPr="005C2E0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 European Union’s ESEF </w:t>
            </w:r>
            <w:r w:rsidR="005C2E0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R</w:t>
            </w:r>
            <w:r w:rsidR="005C2E0C" w:rsidRPr="005C2E0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egulation</w:t>
            </w:r>
          </w:p>
        </w:tc>
        <w:tc>
          <w:tcPr>
            <w:tcW w:w="2586" w:type="dxa"/>
            <w:shd w:val="clear" w:color="auto" w:fill="auto"/>
          </w:tcPr>
          <w:p w14:paraId="47FFFC14" w14:textId="3F25F752" w:rsidR="00F50531" w:rsidRPr="00F50531" w:rsidRDefault="00535810" w:rsidP="00A46110">
            <w:pPr>
              <w:pStyle w:val="Default"/>
              <w:rPr>
                <w:rFonts w:ascii="Segoe UI" w:hAnsi="Segoe UI" w:cs="Segoe UI"/>
                <w:bCs/>
                <w:sz w:val="18"/>
                <w:szCs w:val="18"/>
                <w:lang w:val="en-GB"/>
              </w:rPr>
            </w:pPr>
            <w:r w:rsidRPr="00535810">
              <w:rPr>
                <w:rFonts w:ascii="Segoe UI" w:hAnsi="Segoe UI" w:cs="Segoe UI"/>
                <w:b/>
                <w:sz w:val="18"/>
                <w:szCs w:val="18"/>
                <w:lang w:val="en-GB"/>
              </w:rPr>
              <w:t>Benjamin Noordermeer</w:t>
            </w:r>
            <w:r w:rsidR="00555A93" w:rsidRPr="009C3C38">
              <w:rPr>
                <w:rFonts w:ascii="Segoe UI" w:hAnsi="Segoe UI" w:cs="Segoe UI"/>
                <w:b/>
                <w:sz w:val="18"/>
                <w:szCs w:val="18"/>
                <w:lang w:val="en-GB"/>
              </w:rPr>
              <w:t>:</w:t>
            </w:r>
            <w:r w:rsidR="0058478B">
              <w:rPr>
                <w:rFonts w:ascii="Segoe UI" w:hAnsi="Segoe UI" w:cs="Segoe UI"/>
                <w:bCs/>
                <w:sz w:val="18"/>
                <w:szCs w:val="18"/>
                <w:lang w:val="en-GB"/>
              </w:rPr>
              <w:t xml:space="preserve"> </w:t>
            </w:r>
            <w:r w:rsidR="0021154F" w:rsidRPr="0021154F">
              <w:rPr>
                <w:rFonts w:ascii="Segoe UI" w:hAnsi="Segoe UI" w:cs="Segoe UI"/>
                <w:bCs/>
                <w:sz w:val="18"/>
                <w:szCs w:val="18"/>
                <w:lang w:val="en-GB"/>
              </w:rPr>
              <w:t>The Asymmetric Relation between DuPont Components and Future Performance</w:t>
            </w:r>
          </w:p>
        </w:tc>
        <w:tc>
          <w:tcPr>
            <w:tcW w:w="2585" w:type="dxa"/>
            <w:shd w:val="clear" w:color="auto" w:fill="auto"/>
          </w:tcPr>
          <w:p w14:paraId="42766B2D" w14:textId="1143C7CB" w:rsidR="00F50531" w:rsidRPr="00F50531" w:rsidRDefault="009F135F" w:rsidP="00A46110">
            <w:pPr>
              <w:contextualSpacing/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</w:pPr>
            <w:r w:rsidRPr="009F135F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Lena Schäfer</w:t>
            </w:r>
            <w:r w:rsidR="002537FF" w:rsidRPr="002537FF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:</w:t>
            </w:r>
            <w:r w:rsidR="002537FF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 </w:t>
            </w:r>
            <w:r w:rsidR="00161238" w:rsidRPr="00161238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Essays on </w:t>
            </w:r>
            <w:r w:rsidR="00E64894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S</w:t>
            </w:r>
            <w:r w:rsidR="00161238" w:rsidRPr="00161238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ustainability </w:t>
            </w:r>
            <w:r w:rsidR="00E64894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D</w:t>
            </w:r>
            <w:r w:rsidR="00161238" w:rsidRPr="00161238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isclosure and </w:t>
            </w:r>
            <w:r w:rsidR="00E64894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A</w:t>
            </w:r>
            <w:r w:rsidR="00161238" w:rsidRPr="00161238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ssurance</w:t>
            </w:r>
          </w:p>
        </w:tc>
        <w:tc>
          <w:tcPr>
            <w:tcW w:w="2586" w:type="dxa"/>
            <w:shd w:val="clear" w:color="auto" w:fill="auto"/>
          </w:tcPr>
          <w:p w14:paraId="53FA6401" w14:textId="166BB854" w:rsidR="00F50531" w:rsidRPr="00F50531" w:rsidRDefault="00671BB7" w:rsidP="00A46110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671BB7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 xml:space="preserve">Jurian </w:t>
            </w:r>
            <w:r w:rsidR="00DF563F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>v</w:t>
            </w:r>
            <w:r w:rsidRPr="00671BB7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>an Beusekom</w:t>
            </w:r>
            <w:r w:rsidR="00391C97" w:rsidRPr="00391C97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>:</w:t>
            </w:r>
            <w:r w:rsidR="00D00E32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 xml:space="preserve"> </w:t>
            </w:r>
            <w:r w:rsidR="00297905" w:rsidRPr="00297905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You </w:t>
            </w:r>
            <w:r w:rsidR="004A6450" w:rsidRPr="00297905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Should Be Training: The Information </w:t>
            </w:r>
            <w:r w:rsidR="004627A2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a</w:t>
            </w:r>
            <w:r w:rsidR="004A6450" w:rsidRPr="00297905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nd Incentive Effects </w:t>
            </w:r>
            <w:r w:rsidR="004627A2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o</w:t>
            </w:r>
            <w:r w:rsidR="004A6450" w:rsidRPr="00297905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f Differentiation </w:t>
            </w:r>
            <w:r w:rsidR="004627A2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i</w:t>
            </w:r>
            <w:r w:rsidR="004A6450" w:rsidRPr="00297905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n Subjective Performance Evaluation </w:t>
            </w:r>
            <w:r w:rsidR="004627A2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o</w:t>
            </w:r>
            <w:r w:rsidR="004A6450" w:rsidRPr="00297905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n</w:t>
            </w:r>
            <w:r w:rsidR="004A6450" w:rsidRPr="00391C97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 xml:space="preserve"> </w:t>
            </w:r>
            <w:r w:rsidR="004A6450" w:rsidRPr="004A6450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Voluntary Training Participation</w:t>
            </w:r>
          </w:p>
        </w:tc>
        <w:tc>
          <w:tcPr>
            <w:tcW w:w="2586" w:type="dxa"/>
          </w:tcPr>
          <w:p w14:paraId="47DB5F37" w14:textId="37D7D254" w:rsidR="00270CF1" w:rsidRPr="00635C2E" w:rsidRDefault="00C7473E" w:rsidP="00270CF1">
            <w:pPr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</w:pPr>
            <w:r w:rsidRPr="005C212B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Charlotte Pellegrino</w:t>
            </w:r>
            <w:r w:rsidR="00624E4E" w:rsidRPr="001267B6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:</w:t>
            </w:r>
            <w:r w:rsidR="00624E4E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 </w:t>
            </w:r>
            <w:r w:rsidR="00590E95" w:rsidRPr="00590E95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Making up </w:t>
            </w:r>
            <w:r w:rsidR="00590E95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V</w:t>
            </w:r>
            <w:r w:rsidR="00590E95" w:rsidRPr="00590E95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ulnerability: </w:t>
            </w:r>
            <w:r w:rsidR="00620CCB" w:rsidRPr="00590E95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The</w:t>
            </w:r>
            <w:r w:rsidR="00590E95" w:rsidRPr="00590E95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 </w:t>
            </w:r>
            <w:r w:rsidR="00590E95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V</w:t>
            </w:r>
            <w:r w:rsidR="00590E95" w:rsidRPr="00590E95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aluation </w:t>
            </w:r>
            <w:r w:rsidR="00590E95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W</w:t>
            </w:r>
            <w:r w:rsidR="00590E95" w:rsidRPr="00590E95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ork in </w:t>
            </w:r>
            <w:r w:rsidR="00590E95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E</w:t>
            </w:r>
            <w:r w:rsidR="00590E95" w:rsidRPr="00590E95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lderly </w:t>
            </w:r>
            <w:r w:rsidR="00590E95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C</w:t>
            </w:r>
            <w:r w:rsidR="00590E95" w:rsidRPr="00590E95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are</w:t>
            </w:r>
          </w:p>
        </w:tc>
      </w:tr>
      <w:tr w:rsidR="00F50531" w:rsidRPr="00F50531" w14:paraId="5820A464" w14:textId="77777777" w:rsidTr="00A46110">
        <w:tc>
          <w:tcPr>
            <w:tcW w:w="1526" w:type="dxa"/>
            <w:shd w:val="clear" w:color="auto" w:fill="auto"/>
          </w:tcPr>
          <w:p w14:paraId="576EDBA1" w14:textId="77777777" w:rsidR="00F50531" w:rsidRPr="00F50531" w:rsidRDefault="00F50531" w:rsidP="00A46110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12:00 – 13:30</w:t>
            </w:r>
          </w:p>
        </w:tc>
        <w:tc>
          <w:tcPr>
            <w:tcW w:w="12928" w:type="dxa"/>
            <w:gridSpan w:val="5"/>
          </w:tcPr>
          <w:p w14:paraId="52EC8E6C" w14:textId="1DD636AA" w:rsidR="00712F24" w:rsidRPr="00F50531" w:rsidRDefault="00F50531" w:rsidP="003E610D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Lunch</w:t>
            </w:r>
          </w:p>
        </w:tc>
      </w:tr>
      <w:tr w:rsidR="00F50531" w:rsidRPr="00F50531" w14:paraId="6819E06F" w14:textId="77777777" w:rsidTr="00A46110">
        <w:tc>
          <w:tcPr>
            <w:tcW w:w="1526" w:type="dxa"/>
            <w:shd w:val="clear" w:color="auto" w:fill="auto"/>
          </w:tcPr>
          <w:p w14:paraId="774F8464" w14:textId="77777777" w:rsidR="00F50531" w:rsidRPr="00F50531" w:rsidRDefault="00F50531" w:rsidP="00A46110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13:30 – 14:45</w:t>
            </w:r>
          </w:p>
        </w:tc>
        <w:tc>
          <w:tcPr>
            <w:tcW w:w="2585" w:type="dxa"/>
            <w:shd w:val="clear" w:color="auto" w:fill="auto"/>
          </w:tcPr>
          <w:p w14:paraId="0ADF9C09" w14:textId="4021E21E" w:rsidR="00E54DD5" w:rsidRPr="0038054B" w:rsidRDefault="0073589A" w:rsidP="00A46110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73589A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 xml:space="preserve">Gerrit </w:t>
            </w:r>
            <w:r w:rsidR="00800005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>v</w:t>
            </w:r>
            <w:r w:rsidRPr="0073589A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>on Zedlitz</w:t>
            </w:r>
            <w:r w:rsidR="00523B57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>:</w:t>
            </w:r>
            <w:r w:rsidR="0038054B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 xml:space="preserve"> </w:t>
            </w:r>
            <w:r w:rsidR="0038054B" w:rsidRPr="0038054B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Targeted Transparency and Individual Accountability: Evidence from Police Officer Identification in Germany</w:t>
            </w:r>
          </w:p>
          <w:p w14:paraId="4096D807" w14:textId="7B0FE156" w:rsidR="00F50531" w:rsidRPr="00F50531" w:rsidRDefault="00F50531" w:rsidP="00A46110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</w:p>
        </w:tc>
        <w:tc>
          <w:tcPr>
            <w:tcW w:w="2586" w:type="dxa"/>
            <w:shd w:val="clear" w:color="auto" w:fill="auto"/>
          </w:tcPr>
          <w:p w14:paraId="75EA6D5D" w14:textId="2DA35B0F" w:rsidR="00F50531" w:rsidRPr="00F50531" w:rsidRDefault="00D23A02" w:rsidP="00A46110">
            <w:pPr>
              <w:pStyle w:val="Default"/>
              <w:rPr>
                <w:rFonts w:ascii="Segoe UI" w:hAnsi="Segoe UI" w:cs="Segoe UI"/>
                <w:sz w:val="18"/>
                <w:szCs w:val="18"/>
                <w:lang w:val="en-GB"/>
              </w:rPr>
            </w:pPr>
            <w:r w:rsidRPr="00D23A02">
              <w:rPr>
                <w:rFonts w:ascii="Segoe UI" w:hAnsi="Segoe UI" w:cs="Segoe UI"/>
                <w:b/>
                <w:bCs/>
                <w:sz w:val="18"/>
                <w:szCs w:val="18"/>
                <w:lang w:val="en-GB"/>
              </w:rPr>
              <w:t>Yun Sun</w:t>
            </w:r>
            <w:r w:rsidR="003038B2" w:rsidRPr="00A50E24">
              <w:rPr>
                <w:rFonts w:ascii="Segoe UI" w:hAnsi="Segoe UI" w:cs="Segoe UI"/>
                <w:b/>
                <w:bCs/>
                <w:sz w:val="18"/>
                <w:szCs w:val="18"/>
                <w:lang w:val="en-GB"/>
              </w:rPr>
              <w:t>:</w:t>
            </w:r>
            <w:r w:rsidR="00A33188" w:rsidRPr="00A50E24">
              <w:rPr>
                <w:rFonts w:ascii="Segoe UI" w:hAnsi="Segoe UI" w:cs="Segoe UI"/>
                <w:b/>
                <w:bCs/>
                <w:sz w:val="18"/>
                <w:szCs w:val="18"/>
                <w:lang w:val="en-GB"/>
              </w:rPr>
              <w:t xml:space="preserve"> </w:t>
            </w:r>
            <w:r w:rsidR="009B2107" w:rsidRPr="009B2107">
              <w:rPr>
                <w:rFonts w:ascii="Segoe UI" w:hAnsi="Segoe UI" w:cs="Segoe UI"/>
                <w:sz w:val="18"/>
                <w:szCs w:val="18"/>
                <w:lang w:val="en-GB"/>
              </w:rPr>
              <w:t>Pressured Accounts: Labor Market and Work Consequences for Indebted Auditors</w:t>
            </w:r>
          </w:p>
        </w:tc>
        <w:tc>
          <w:tcPr>
            <w:tcW w:w="2585" w:type="dxa"/>
            <w:shd w:val="clear" w:color="auto" w:fill="auto"/>
          </w:tcPr>
          <w:p w14:paraId="3D728D69" w14:textId="69C6D263" w:rsidR="00F50531" w:rsidRPr="00F50531" w:rsidRDefault="0008644A" w:rsidP="00A46110">
            <w:pPr>
              <w:autoSpaceDE w:val="0"/>
              <w:autoSpaceDN w:val="0"/>
              <w:adjustRightInd w:val="0"/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</w:pPr>
            <w:r w:rsidRPr="0008644A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Derin Yilmazatilla</w:t>
            </w:r>
            <w:r w:rsidR="00760889" w:rsidRPr="00061AC8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:</w:t>
            </w:r>
            <w:r w:rsidR="00760889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 </w:t>
            </w:r>
            <w:r w:rsidR="009D65FA" w:rsidRPr="009D65FA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How Can Firms Determine Heterogenous Shareholder Preferences? Evidence from Say-on-Climate</w:t>
            </w:r>
          </w:p>
        </w:tc>
        <w:tc>
          <w:tcPr>
            <w:tcW w:w="2586" w:type="dxa"/>
            <w:shd w:val="clear" w:color="auto" w:fill="auto"/>
          </w:tcPr>
          <w:p w14:paraId="2DE5A9F4" w14:textId="77777777" w:rsidR="00884361" w:rsidRPr="00884361" w:rsidRDefault="006F2AB3" w:rsidP="0088436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</w:pPr>
            <w:r w:rsidRPr="006F2AB3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>Joanna Van Meerbeeck</w:t>
            </w:r>
            <w:r w:rsidR="00A778B1" w:rsidRPr="00FA2E65"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  <w:t xml:space="preserve">: </w:t>
            </w:r>
          </w:p>
          <w:p w14:paraId="6EA7BC19" w14:textId="09002937" w:rsidR="00F50531" w:rsidRPr="005F252E" w:rsidRDefault="00884361" w:rsidP="00884361">
            <w:pPr>
              <w:autoSpaceDE w:val="0"/>
              <w:autoSpaceDN w:val="0"/>
              <w:adjustRightInd w:val="0"/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5F252E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Managing ESG </w:t>
            </w:r>
            <w:r w:rsidR="00447713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R</w:t>
            </w:r>
            <w:r w:rsidRPr="005F252E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isks: Shifting Focus or Facilitating Decision-Making? The Effect of Risk Maps on Attention to Detail and Risk Response</w:t>
            </w:r>
          </w:p>
        </w:tc>
        <w:tc>
          <w:tcPr>
            <w:tcW w:w="2586" w:type="dxa"/>
          </w:tcPr>
          <w:p w14:paraId="33E80BCF" w14:textId="7D9B6AC9" w:rsidR="00F50531" w:rsidRPr="00FB120A" w:rsidRDefault="004420E9" w:rsidP="00A46110">
            <w:pPr>
              <w:autoSpaceDE w:val="0"/>
              <w:autoSpaceDN w:val="0"/>
              <w:adjustRightInd w:val="0"/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</w:pPr>
            <w:r w:rsidRPr="004420E9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Jingyi Shi</w:t>
            </w:r>
            <w:r w:rsidR="008002CC" w:rsidRPr="008002CC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:</w:t>
            </w:r>
            <w:r w:rsidR="008002CC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 </w:t>
            </w:r>
            <w:r w:rsidR="00355FD1" w:rsidRPr="00355FD1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Behind the Ratings: The Role </w:t>
            </w:r>
            <w:r w:rsidR="00355FD1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o</w:t>
            </w:r>
            <w:r w:rsidR="00355FD1" w:rsidRPr="00355FD1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f Sustainability Consultants </w:t>
            </w:r>
            <w:r w:rsidR="00355FD1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i</w:t>
            </w:r>
            <w:r w:rsidR="00355FD1" w:rsidRPr="00355FD1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 xml:space="preserve">n Mediating Reflexivity </w:t>
            </w:r>
            <w:r w:rsidR="00355FD1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i</w:t>
            </w:r>
            <w:r w:rsidR="00355FD1" w:rsidRPr="00355FD1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n Sustainability Accounting</w:t>
            </w:r>
          </w:p>
        </w:tc>
      </w:tr>
      <w:tr w:rsidR="00F50531" w:rsidRPr="00F50531" w14:paraId="77EE6848" w14:textId="77777777" w:rsidTr="00A46110">
        <w:tc>
          <w:tcPr>
            <w:tcW w:w="1526" w:type="dxa"/>
            <w:shd w:val="clear" w:color="auto" w:fill="auto"/>
          </w:tcPr>
          <w:p w14:paraId="43C3F32B" w14:textId="77777777" w:rsidR="00F50531" w:rsidRPr="00F50531" w:rsidRDefault="00F50531" w:rsidP="00A46110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14:45 – 15:15</w:t>
            </w:r>
          </w:p>
        </w:tc>
        <w:tc>
          <w:tcPr>
            <w:tcW w:w="12928" w:type="dxa"/>
            <w:gridSpan w:val="5"/>
            <w:shd w:val="clear" w:color="auto" w:fill="auto"/>
          </w:tcPr>
          <w:p w14:paraId="4F54813A" w14:textId="038AB87C" w:rsidR="00A360EC" w:rsidRPr="00F50531" w:rsidRDefault="00F50531" w:rsidP="00A24802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Coffee</w:t>
            </w:r>
          </w:p>
        </w:tc>
      </w:tr>
      <w:tr w:rsidR="00F50531" w:rsidRPr="00F50531" w14:paraId="47C43E0A" w14:textId="77777777" w:rsidTr="00A46110">
        <w:tc>
          <w:tcPr>
            <w:tcW w:w="1526" w:type="dxa"/>
            <w:shd w:val="clear" w:color="auto" w:fill="auto"/>
          </w:tcPr>
          <w:p w14:paraId="102386AC" w14:textId="77777777" w:rsidR="00F50531" w:rsidRPr="00F50531" w:rsidRDefault="00F50531" w:rsidP="00A46110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15:15 – 16:30</w:t>
            </w:r>
          </w:p>
        </w:tc>
        <w:tc>
          <w:tcPr>
            <w:tcW w:w="2585" w:type="dxa"/>
            <w:shd w:val="clear" w:color="auto" w:fill="auto"/>
          </w:tcPr>
          <w:p w14:paraId="3DF23958" w14:textId="71B37EE2" w:rsidR="00F50531" w:rsidRPr="00F50531" w:rsidRDefault="005D547B" w:rsidP="005D547B">
            <w:pPr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</w:pPr>
            <w:r w:rsidRPr="005D547B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Enshuai</w:t>
            </w:r>
            <w:r w:rsidRPr="005D547B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ab/>
              <w:t>Yu</w:t>
            </w:r>
            <w:r w:rsidR="00523B57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:</w:t>
            </w:r>
            <w:r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 xml:space="preserve"> </w:t>
            </w:r>
            <w:r w:rsidR="00697A57" w:rsidRPr="00697A57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Regulatory Costs and Vertical Integration: Evidence from Supply Chain Disclosure Regulatio</w:t>
            </w:r>
            <w:r w:rsidR="0002099E">
              <w:rPr>
                <w:rFonts w:ascii="Segoe UI" w:hAnsi="Segoe UI" w:cs="Segoe UI"/>
                <w:bCs/>
                <w:color w:val="000000"/>
                <w:sz w:val="18"/>
                <w:szCs w:val="18"/>
                <w:lang w:val="en-GB"/>
              </w:rPr>
              <w:t>ns</w:t>
            </w:r>
          </w:p>
        </w:tc>
        <w:tc>
          <w:tcPr>
            <w:tcW w:w="2586" w:type="dxa"/>
            <w:shd w:val="clear" w:color="auto" w:fill="auto"/>
          </w:tcPr>
          <w:p w14:paraId="6789777B" w14:textId="1F74CF81" w:rsidR="00342073" w:rsidRPr="00F50531" w:rsidRDefault="00217CC6" w:rsidP="00342073">
            <w:pPr>
              <w:pStyle w:val="Default"/>
              <w:rPr>
                <w:rFonts w:ascii="Segoe UI" w:hAnsi="Segoe UI" w:cs="Segoe UI"/>
                <w:bCs/>
                <w:sz w:val="18"/>
                <w:szCs w:val="18"/>
                <w:lang w:val="en-GB"/>
              </w:rPr>
            </w:pPr>
            <w:r w:rsidRPr="00217CC6">
              <w:rPr>
                <w:rFonts w:ascii="Segoe UI" w:hAnsi="Segoe UI" w:cs="Segoe UI"/>
                <w:b/>
                <w:sz w:val="18"/>
                <w:szCs w:val="18"/>
                <w:lang w:val="en-GB"/>
              </w:rPr>
              <w:t>Diana Vazquez Espinosa</w:t>
            </w:r>
            <w:r w:rsidR="00790A32" w:rsidRPr="00790A32">
              <w:rPr>
                <w:rFonts w:ascii="Segoe UI" w:hAnsi="Segoe UI" w:cs="Segoe UI"/>
                <w:b/>
                <w:sz w:val="18"/>
                <w:szCs w:val="18"/>
                <w:lang w:val="en-GB"/>
              </w:rPr>
              <w:t>:</w:t>
            </w:r>
            <w:r w:rsidR="00790A32">
              <w:rPr>
                <w:rFonts w:ascii="Segoe UI" w:hAnsi="Segoe UI" w:cs="Segoe UI"/>
                <w:bCs/>
                <w:sz w:val="18"/>
                <w:szCs w:val="18"/>
                <w:lang w:val="en-GB"/>
              </w:rPr>
              <w:t xml:space="preserve"> </w:t>
            </w:r>
            <w:r w:rsidR="00F11C76" w:rsidRPr="00F11C76">
              <w:rPr>
                <w:rFonts w:ascii="Segoe UI" w:hAnsi="Segoe UI" w:cs="Segoe UI"/>
                <w:bCs/>
                <w:sz w:val="18"/>
                <w:szCs w:val="18"/>
                <w:lang w:val="en-GB"/>
              </w:rPr>
              <w:t xml:space="preserve">Analysts Prediction of Manipulated and Unmanipulated Earnings: </w:t>
            </w:r>
            <w:r w:rsidR="004C6CB8">
              <w:rPr>
                <w:rFonts w:ascii="Segoe UI" w:hAnsi="Segoe UI" w:cs="Segoe UI"/>
                <w:bCs/>
                <w:sz w:val="18"/>
                <w:szCs w:val="18"/>
                <w:lang w:val="en-GB"/>
              </w:rPr>
              <w:t>T</w:t>
            </w:r>
            <w:r w:rsidR="00F11C76" w:rsidRPr="00F11C76">
              <w:rPr>
                <w:rFonts w:ascii="Segoe UI" w:hAnsi="Segoe UI" w:cs="Segoe UI"/>
                <w:bCs/>
                <w:sz w:val="18"/>
                <w:szCs w:val="18"/>
                <w:lang w:val="en-GB"/>
              </w:rPr>
              <w:t>he case of AAERSs firms</w:t>
            </w:r>
          </w:p>
          <w:p w14:paraId="108EBC0A" w14:textId="1C7F30C1" w:rsidR="00F50531" w:rsidRPr="00F50531" w:rsidRDefault="00F50531" w:rsidP="00946B0F">
            <w:pPr>
              <w:pStyle w:val="Default"/>
              <w:rPr>
                <w:rFonts w:ascii="Segoe UI" w:hAnsi="Segoe UI" w:cs="Segoe UI"/>
                <w:bCs/>
                <w:sz w:val="18"/>
                <w:szCs w:val="18"/>
                <w:lang w:val="en-GB"/>
              </w:rPr>
            </w:pPr>
          </w:p>
        </w:tc>
        <w:tc>
          <w:tcPr>
            <w:tcW w:w="2585" w:type="dxa"/>
            <w:shd w:val="clear" w:color="auto" w:fill="auto"/>
          </w:tcPr>
          <w:p w14:paraId="4ED081A8" w14:textId="6F203C4A" w:rsidR="00F50531" w:rsidRPr="00F50531" w:rsidRDefault="00AD0C4B" w:rsidP="00A46110">
            <w:pPr>
              <w:pStyle w:val="Default"/>
              <w:rPr>
                <w:rFonts w:ascii="Segoe UI" w:hAnsi="Segoe UI" w:cs="Segoe UI"/>
                <w:sz w:val="18"/>
                <w:szCs w:val="18"/>
                <w:lang w:val="en-GB"/>
              </w:rPr>
            </w:pPr>
            <w:r w:rsidRPr="00AD0C4B">
              <w:rPr>
                <w:rFonts w:ascii="Segoe UI" w:hAnsi="Segoe UI" w:cs="Segoe UI"/>
                <w:b/>
                <w:bCs/>
                <w:sz w:val="18"/>
                <w:szCs w:val="18"/>
                <w:lang w:val="en-GB"/>
              </w:rPr>
              <w:t>Huajuan</w:t>
            </w:r>
            <w:r w:rsidRPr="00AD0C4B">
              <w:rPr>
                <w:rFonts w:ascii="Segoe UI" w:hAnsi="Segoe UI" w:cs="Segoe UI"/>
                <w:b/>
                <w:bCs/>
                <w:sz w:val="18"/>
                <w:szCs w:val="18"/>
                <w:lang w:val="en-GB"/>
              </w:rPr>
              <w:tab/>
              <w:t>Yuan</w:t>
            </w:r>
            <w:r w:rsidR="00B4693F" w:rsidRPr="00590671">
              <w:rPr>
                <w:rFonts w:ascii="Segoe UI" w:hAnsi="Segoe UI" w:cs="Segoe UI"/>
                <w:b/>
                <w:bCs/>
                <w:sz w:val="18"/>
                <w:szCs w:val="18"/>
                <w:lang w:val="en-GB"/>
              </w:rPr>
              <w:t>:</w:t>
            </w:r>
            <w:r w:rsidR="008D7871">
              <w:rPr>
                <w:rFonts w:ascii="Segoe UI" w:hAnsi="Segoe UI" w:cs="Segoe UI"/>
                <w:b/>
                <w:bCs/>
                <w:sz w:val="18"/>
                <w:szCs w:val="18"/>
                <w:lang w:val="en-GB"/>
              </w:rPr>
              <w:t xml:space="preserve"> </w:t>
            </w:r>
            <w:r w:rsidR="008D7871" w:rsidRPr="008D7871">
              <w:rPr>
                <w:rFonts w:ascii="Segoe UI" w:hAnsi="Segoe UI" w:cs="Segoe UI"/>
                <w:sz w:val="18"/>
                <w:szCs w:val="18"/>
                <w:lang w:val="en-GB"/>
              </w:rPr>
              <w:t>Investor Alignment in Divestment Decisions and Firm Behavior: Evidence from Publicly Disclosed Exclusion Lists</w:t>
            </w:r>
            <w:r w:rsidR="00B4693F" w:rsidRPr="00590671">
              <w:rPr>
                <w:rFonts w:ascii="Segoe UI" w:hAnsi="Segoe UI" w:cs="Segoe UI"/>
                <w:b/>
                <w:bCs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2586" w:type="dxa"/>
            <w:shd w:val="clear" w:color="auto" w:fill="auto"/>
          </w:tcPr>
          <w:p w14:paraId="300AE273" w14:textId="1FF43D20" w:rsidR="00F50531" w:rsidRPr="00F50531" w:rsidRDefault="00EA44EB" w:rsidP="00A46110">
            <w:pPr>
              <w:pStyle w:val="Default"/>
              <w:rPr>
                <w:rFonts w:ascii="Segoe UI" w:hAnsi="Segoe UI" w:cs="Segoe UI"/>
                <w:sz w:val="18"/>
                <w:szCs w:val="18"/>
                <w:lang w:val="en-GB"/>
              </w:rPr>
            </w:pPr>
            <w:r w:rsidRPr="00EA44EB">
              <w:rPr>
                <w:rFonts w:ascii="Segoe UI" w:hAnsi="Segoe UI" w:cs="Segoe UI"/>
                <w:b/>
                <w:bCs/>
                <w:sz w:val="18"/>
                <w:szCs w:val="18"/>
                <w:lang w:val="en-GB"/>
              </w:rPr>
              <w:t>Melissa</w:t>
            </w:r>
            <w:r>
              <w:rPr>
                <w:rFonts w:ascii="Segoe UI" w:hAnsi="Segoe UI" w:cs="Segoe UI"/>
                <w:b/>
                <w:bCs/>
                <w:sz w:val="18"/>
                <w:szCs w:val="18"/>
                <w:lang w:val="en-GB"/>
              </w:rPr>
              <w:t xml:space="preserve"> </w:t>
            </w:r>
            <w:r w:rsidRPr="00EA44EB">
              <w:rPr>
                <w:rFonts w:ascii="Segoe UI" w:hAnsi="Segoe UI" w:cs="Segoe UI"/>
                <w:b/>
                <w:bCs/>
                <w:sz w:val="18"/>
                <w:szCs w:val="18"/>
                <w:lang w:val="en-GB"/>
              </w:rPr>
              <w:t>Verniest</w:t>
            </w:r>
            <w:r w:rsidR="00DF4C15" w:rsidRPr="00DF4C15">
              <w:rPr>
                <w:rFonts w:ascii="Segoe UI" w:hAnsi="Segoe UI" w:cs="Segoe UI"/>
                <w:b/>
                <w:bCs/>
                <w:sz w:val="18"/>
                <w:szCs w:val="18"/>
                <w:lang w:val="en-GB"/>
              </w:rPr>
              <w:t>:</w:t>
            </w:r>
            <w:r w:rsidR="00DF4C15">
              <w:rPr>
                <w:rFonts w:ascii="Segoe UI" w:hAnsi="Segoe UI" w:cs="Segoe UI"/>
                <w:sz w:val="18"/>
                <w:szCs w:val="18"/>
                <w:lang w:val="en-GB"/>
              </w:rPr>
              <w:t xml:space="preserve"> </w:t>
            </w:r>
            <w:r w:rsidR="00D32090" w:rsidRPr="00D32090">
              <w:rPr>
                <w:rFonts w:ascii="Segoe UI" w:hAnsi="Segoe UI" w:cs="Segoe UI"/>
                <w:sz w:val="18"/>
                <w:szCs w:val="18"/>
                <w:lang w:val="en-GB"/>
              </w:rPr>
              <w:t xml:space="preserve">Getting the most out of </w:t>
            </w:r>
            <w:r w:rsidR="00B764AC">
              <w:rPr>
                <w:rFonts w:ascii="Segoe UI" w:hAnsi="Segoe UI" w:cs="Segoe UI"/>
                <w:sz w:val="18"/>
                <w:szCs w:val="18"/>
                <w:lang w:val="en-GB"/>
              </w:rPr>
              <w:t>C</w:t>
            </w:r>
            <w:r w:rsidR="00D32090" w:rsidRPr="00D32090">
              <w:rPr>
                <w:rFonts w:ascii="Segoe UI" w:hAnsi="Segoe UI" w:cs="Segoe UI"/>
                <w:sz w:val="18"/>
                <w:szCs w:val="18"/>
                <w:lang w:val="en-GB"/>
              </w:rPr>
              <w:t xml:space="preserve">haritable </w:t>
            </w:r>
            <w:r w:rsidR="00B764AC">
              <w:rPr>
                <w:rFonts w:ascii="Segoe UI" w:hAnsi="Segoe UI" w:cs="Segoe UI"/>
                <w:sz w:val="18"/>
                <w:szCs w:val="18"/>
                <w:lang w:val="en-GB"/>
              </w:rPr>
              <w:t>G</w:t>
            </w:r>
            <w:r w:rsidR="00D32090" w:rsidRPr="00D32090">
              <w:rPr>
                <w:rFonts w:ascii="Segoe UI" w:hAnsi="Segoe UI" w:cs="Segoe UI"/>
                <w:sz w:val="18"/>
                <w:szCs w:val="18"/>
                <w:lang w:val="en-GB"/>
              </w:rPr>
              <w:t xml:space="preserve">iving: </w:t>
            </w:r>
            <w:r w:rsidR="0098221D" w:rsidRPr="00D32090">
              <w:rPr>
                <w:rFonts w:ascii="Segoe UI" w:hAnsi="Segoe UI" w:cs="Segoe UI"/>
                <w:sz w:val="18"/>
                <w:szCs w:val="18"/>
                <w:lang w:val="en-GB"/>
              </w:rPr>
              <w:t>The</w:t>
            </w:r>
            <w:r w:rsidR="00D32090" w:rsidRPr="00D32090">
              <w:rPr>
                <w:rFonts w:ascii="Segoe UI" w:hAnsi="Segoe UI" w:cs="Segoe UI"/>
                <w:sz w:val="18"/>
                <w:szCs w:val="18"/>
                <w:lang w:val="en-GB"/>
              </w:rPr>
              <w:t xml:space="preserve"> </w:t>
            </w:r>
            <w:r w:rsidR="00B764AC">
              <w:rPr>
                <w:rFonts w:ascii="Segoe UI" w:hAnsi="Segoe UI" w:cs="Segoe UI"/>
                <w:sz w:val="18"/>
                <w:szCs w:val="18"/>
                <w:lang w:val="en-GB"/>
              </w:rPr>
              <w:t>B</w:t>
            </w:r>
            <w:r w:rsidR="00D32090" w:rsidRPr="00D32090">
              <w:rPr>
                <w:rFonts w:ascii="Segoe UI" w:hAnsi="Segoe UI" w:cs="Segoe UI"/>
                <w:sz w:val="18"/>
                <w:szCs w:val="18"/>
                <w:lang w:val="en-GB"/>
              </w:rPr>
              <w:t xml:space="preserve">enefits and </w:t>
            </w:r>
            <w:r w:rsidR="00B764AC">
              <w:rPr>
                <w:rFonts w:ascii="Segoe UI" w:hAnsi="Segoe UI" w:cs="Segoe UI"/>
                <w:sz w:val="18"/>
                <w:szCs w:val="18"/>
                <w:lang w:val="en-GB"/>
              </w:rPr>
              <w:t>R</w:t>
            </w:r>
            <w:r w:rsidR="00D32090" w:rsidRPr="00D32090">
              <w:rPr>
                <w:rFonts w:ascii="Segoe UI" w:hAnsi="Segoe UI" w:cs="Segoe UI"/>
                <w:sz w:val="18"/>
                <w:szCs w:val="18"/>
                <w:lang w:val="en-GB"/>
              </w:rPr>
              <w:t xml:space="preserve">isks of </w:t>
            </w:r>
            <w:r w:rsidR="00C15BF1">
              <w:rPr>
                <w:rFonts w:ascii="Segoe UI" w:hAnsi="Segoe UI" w:cs="Segoe UI"/>
                <w:sz w:val="18"/>
                <w:szCs w:val="18"/>
                <w:lang w:val="en-GB"/>
              </w:rPr>
              <w:t>U</w:t>
            </w:r>
            <w:r w:rsidR="00D32090" w:rsidRPr="00D32090">
              <w:rPr>
                <w:rFonts w:ascii="Segoe UI" w:hAnsi="Segoe UI" w:cs="Segoe UI"/>
                <w:sz w:val="18"/>
                <w:szCs w:val="18"/>
                <w:lang w:val="en-GB"/>
              </w:rPr>
              <w:t xml:space="preserve">sing </w:t>
            </w:r>
            <w:r w:rsidR="00C762CF">
              <w:rPr>
                <w:rFonts w:ascii="Segoe UI" w:hAnsi="Segoe UI" w:cs="Segoe UI"/>
                <w:sz w:val="18"/>
                <w:szCs w:val="18"/>
                <w:lang w:val="en-GB"/>
              </w:rPr>
              <w:t>P</w:t>
            </w:r>
            <w:r w:rsidR="00D32090" w:rsidRPr="00D32090">
              <w:rPr>
                <w:rFonts w:ascii="Segoe UI" w:hAnsi="Segoe UI" w:cs="Segoe UI"/>
                <w:sz w:val="18"/>
                <w:szCs w:val="18"/>
                <w:lang w:val="en-GB"/>
              </w:rPr>
              <w:t xml:space="preserve">rosocial </w:t>
            </w:r>
            <w:r w:rsidR="00C762CF">
              <w:rPr>
                <w:rFonts w:ascii="Segoe UI" w:hAnsi="Segoe UI" w:cs="Segoe UI"/>
                <w:sz w:val="18"/>
                <w:szCs w:val="18"/>
                <w:lang w:val="en-GB"/>
              </w:rPr>
              <w:t>I</w:t>
            </w:r>
            <w:r w:rsidR="00D32090" w:rsidRPr="00D32090">
              <w:rPr>
                <w:rFonts w:ascii="Segoe UI" w:hAnsi="Segoe UI" w:cs="Segoe UI"/>
                <w:sz w:val="18"/>
                <w:szCs w:val="18"/>
                <w:lang w:val="en-GB"/>
              </w:rPr>
              <w:t xml:space="preserve">ncentives to </w:t>
            </w:r>
            <w:r w:rsidR="00C15BF1">
              <w:rPr>
                <w:rFonts w:ascii="Segoe UI" w:hAnsi="Segoe UI" w:cs="Segoe UI"/>
                <w:sz w:val="18"/>
                <w:szCs w:val="18"/>
                <w:lang w:val="en-GB"/>
              </w:rPr>
              <w:t>S</w:t>
            </w:r>
            <w:r w:rsidR="00D32090" w:rsidRPr="00D32090">
              <w:rPr>
                <w:rFonts w:ascii="Segoe UI" w:hAnsi="Segoe UI" w:cs="Segoe UI"/>
                <w:sz w:val="18"/>
                <w:szCs w:val="18"/>
                <w:lang w:val="en-GB"/>
              </w:rPr>
              <w:t xml:space="preserve">timulate </w:t>
            </w:r>
            <w:r w:rsidR="00C762CF">
              <w:rPr>
                <w:rFonts w:ascii="Segoe UI" w:hAnsi="Segoe UI" w:cs="Segoe UI"/>
                <w:sz w:val="18"/>
                <w:szCs w:val="18"/>
                <w:lang w:val="en-GB"/>
              </w:rPr>
              <w:t>E</w:t>
            </w:r>
            <w:r w:rsidR="00D32090" w:rsidRPr="00D32090">
              <w:rPr>
                <w:rFonts w:ascii="Segoe UI" w:hAnsi="Segoe UI" w:cs="Segoe UI"/>
                <w:sz w:val="18"/>
                <w:szCs w:val="18"/>
                <w:lang w:val="en-GB"/>
              </w:rPr>
              <w:t xml:space="preserve">mployee </w:t>
            </w:r>
            <w:r w:rsidR="00C762CF">
              <w:rPr>
                <w:rFonts w:ascii="Segoe UI" w:hAnsi="Segoe UI" w:cs="Segoe UI"/>
                <w:sz w:val="18"/>
                <w:szCs w:val="18"/>
                <w:lang w:val="en-GB"/>
              </w:rPr>
              <w:t>E</w:t>
            </w:r>
            <w:r w:rsidR="00D32090" w:rsidRPr="00D32090">
              <w:rPr>
                <w:rFonts w:ascii="Segoe UI" w:hAnsi="Segoe UI" w:cs="Segoe UI"/>
                <w:sz w:val="18"/>
                <w:szCs w:val="18"/>
                <w:lang w:val="en-GB"/>
              </w:rPr>
              <w:t xml:space="preserve">ffort and </w:t>
            </w:r>
            <w:r w:rsidR="00C762CF">
              <w:rPr>
                <w:rFonts w:ascii="Segoe UI" w:hAnsi="Segoe UI" w:cs="Segoe UI"/>
                <w:sz w:val="18"/>
                <w:szCs w:val="18"/>
                <w:lang w:val="en-GB"/>
              </w:rPr>
              <w:t>P</w:t>
            </w:r>
            <w:r w:rsidR="00D32090" w:rsidRPr="00D32090">
              <w:rPr>
                <w:rFonts w:ascii="Segoe UI" w:hAnsi="Segoe UI" w:cs="Segoe UI"/>
                <w:sz w:val="18"/>
                <w:szCs w:val="18"/>
                <w:lang w:val="en-GB"/>
              </w:rPr>
              <w:t>erformance</w:t>
            </w:r>
          </w:p>
        </w:tc>
        <w:tc>
          <w:tcPr>
            <w:tcW w:w="2586" w:type="dxa"/>
          </w:tcPr>
          <w:p w14:paraId="2C9E1624" w14:textId="19E2AF75" w:rsidR="00F50531" w:rsidRPr="00F50531" w:rsidRDefault="0098221D" w:rsidP="00A46110">
            <w:pPr>
              <w:pStyle w:val="Default"/>
              <w:rPr>
                <w:rFonts w:ascii="Segoe UI" w:hAnsi="Segoe UI" w:cs="Segoe UI"/>
                <w:bCs/>
                <w:sz w:val="18"/>
                <w:szCs w:val="18"/>
                <w:lang w:val="en-GB"/>
              </w:rPr>
            </w:pPr>
            <w:r w:rsidRPr="0098221D">
              <w:rPr>
                <w:rFonts w:ascii="Segoe UI" w:hAnsi="Segoe UI" w:cs="Segoe UI"/>
                <w:b/>
                <w:sz w:val="18"/>
                <w:szCs w:val="18"/>
                <w:lang w:val="en-GB"/>
              </w:rPr>
              <w:t>Simone Stavnsbo</w:t>
            </w:r>
            <w:r w:rsidR="00513005" w:rsidRPr="00513005">
              <w:rPr>
                <w:rFonts w:ascii="Segoe UI" w:hAnsi="Segoe UI" w:cs="Segoe UI"/>
                <w:b/>
                <w:sz w:val="18"/>
                <w:szCs w:val="18"/>
                <w:lang w:val="en-GB"/>
              </w:rPr>
              <w:t>:</w:t>
            </w:r>
            <w:r w:rsidR="00513005" w:rsidRPr="00513005">
              <w:rPr>
                <w:rFonts w:ascii="Segoe UI" w:hAnsi="Segoe UI" w:cs="Segoe UI"/>
                <w:bCs/>
                <w:sz w:val="18"/>
                <w:szCs w:val="18"/>
                <w:lang w:val="en-GB"/>
              </w:rPr>
              <w:t xml:space="preserve"> </w:t>
            </w:r>
            <w:r w:rsidR="00092907" w:rsidRPr="00092907">
              <w:rPr>
                <w:rFonts w:ascii="Segoe UI" w:hAnsi="Segoe UI" w:cs="Segoe UI"/>
                <w:bCs/>
                <w:sz w:val="18"/>
                <w:szCs w:val="18"/>
                <w:lang w:val="en-GB"/>
              </w:rPr>
              <w:t>Big Man Systems in Auditing Firms: Reciprocity and Relationships in Career Progression</w:t>
            </w:r>
          </w:p>
        </w:tc>
      </w:tr>
      <w:tr w:rsidR="00F50531" w:rsidRPr="00F50531" w14:paraId="2A593617" w14:textId="77777777" w:rsidTr="00A46110">
        <w:tc>
          <w:tcPr>
            <w:tcW w:w="1526" w:type="dxa"/>
            <w:shd w:val="clear" w:color="auto" w:fill="auto"/>
          </w:tcPr>
          <w:p w14:paraId="4E8CF31A" w14:textId="1F0C8C4B" w:rsidR="00F50531" w:rsidRPr="002B3B60" w:rsidRDefault="00F50531" w:rsidP="00F50531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2B3B60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16:30 – 17:</w:t>
            </w:r>
            <w:r w:rsidR="0009262E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30</w:t>
            </w:r>
          </w:p>
        </w:tc>
        <w:tc>
          <w:tcPr>
            <w:tcW w:w="12928" w:type="dxa"/>
            <w:gridSpan w:val="5"/>
            <w:shd w:val="clear" w:color="auto" w:fill="auto"/>
          </w:tcPr>
          <w:p w14:paraId="77C3B73A" w14:textId="774CEB8B" w:rsidR="00F50531" w:rsidRPr="00255C93" w:rsidRDefault="00F50531" w:rsidP="00F50531">
            <w:pPr>
              <w:pStyle w:val="Default"/>
              <w:rPr>
                <w:rFonts w:ascii="Segoe UI" w:hAnsi="Segoe UI" w:cs="Segoe UI"/>
                <w:bCs/>
                <w:sz w:val="18"/>
                <w:szCs w:val="18"/>
                <w:lang w:val="en-GB"/>
              </w:rPr>
            </w:pPr>
            <w:r w:rsidRPr="00255C93">
              <w:rPr>
                <w:rFonts w:ascii="Segoe UI" w:hAnsi="Segoe UI" w:cs="Segoe UI"/>
                <w:b/>
                <w:sz w:val="18"/>
                <w:szCs w:val="18"/>
                <w:lang w:val="en-GB"/>
              </w:rPr>
              <w:t>Plenary</w:t>
            </w:r>
            <w:r w:rsidRPr="00255C93">
              <w:rPr>
                <w:rFonts w:ascii="Segoe UI" w:hAnsi="Segoe UI" w:cs="Segoe UI"/>
                <w:sz w:val="18"/>
                <w:szCs w:val="18"/>
                <w:lang w:val="en-GB"/>
              </w:rPr>
              <w:t xml:space="preserve"> – </w:t>
            </w:r>
            <w:r w:rsidR="0009262E">
              <w:rPr>
                <w:rFonts w:ascii="Segoe UI" w:hAnsi="Segoe UI" w:cs="Segoe UI"/>
                <w:sz w:val="18"/>
                <w:szCs w:val="18"/>
                <w:lang w:val="en-GB"/>
              </w:rPr>
              <w:t>Henry Friedman and Joachim Gassen</w:t>
            </w:r>
            <w:r w:rsidR="00145B40" w:rsidRPr="00255C93">
              <w:rPr>
                <w:rFonts w:ascii="Segoe UI" w:hAnsi="Segoe UI" w:cs="Segoe UI"/>
                <w:sz w:val="18"/>
                <w:szCs w:val="18"/>
                <w:lang w:val="en-GB"/>
              </w:rPr>
              <w:t>, “</w:t>
            </w:r>
            <w:r w:rsidR="00B55CFA" w:rsidRPr="00B55CFA">
              <w:rPr>
                <w:rFonts w:ascii="Segoe UI" w:hAnsi="Segoe UI" w:cs="Segoe UI"/>
                <w:sz w:val="18"/>
                <w:szCs w:val="18"/>
                <w:lang w:val="en-US"/>
              </w:rPr>
              <w:t>How can we make our work more accessible and impactful? Theoretical and empirical thoughts</w:t>
            </w:r>
            <w:r w:rsidR="00145B40" w:rsidRPr="00255C93">
              <w:rPr>
                <w:rFonts w:ascii="Segoe UI" w:hAnsi="Segoe UI" w:cs="Segoe UI"/>
                <w:sz w:val="18"/>
                <w:szCs w:val="18"/>
                <w:lang w:val="en-GB"/>
              </w:rPr>
              <w:t>”</w:t>
            </w:r>
          </w:p>
        </w:tc>
      </w:tr>
      <w:tr w:rsidR="00F50531" w:rsidRPr="00F50531" w14:paraId="26CDA750" w14:textId="77777777" w:rsidTr="00A46110">
        <w:tc>
          <w:tcPr>
            <w:tcW w:w="1526" w:type="dxa"/>
            <w:shd w:val="clear" w:color="auto" w:fill="auto"/>
          </w:tcPr>
          <w:p w14:paraId="3B7CDA4F" w14:textId="77777777" w:rsidR="00F50531" w:rsidRPr="00F50531" w:rsidRDefault="00F50531" w:rsidP="00F50531">
            <w:pPr>
              <w:rPr>
                <w:rFonts w:ascii="Segoe UI" w:hAnsi="Segoe UI" w:cs="Segoe UI"/>
                <w:i/>
                <w:iCs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i/>
                <w:iCs/>
                <w:color w:val="000000"/>
                <w:sz w:val="18"/>
                <w:szCs w:val="18"/>
                <w:lang w:val="en-GB"/>
              </w:rPr>
              <w:t>20:00</w:t>
            </w:r>
          </w:p>
        </w:tc>
        <w:tc>
          <w:tcPr>
            <w:tcW w:w="12928" w:type="dxa"/>
            <w:gridSpan w:val="5"/>
            <w:shd w:val="clear" w:color="auto" w:fill="auto"/>
          </w:tcPr>
          <w:p w14:paraId="3FCFED41" w14:textId="415E7DCA" w:rsidR="00F50531" w:rsidRPr="00F50531" w:rsidRDefault="00F50531" w:rsidP="00F50531">
            <w:pPr>
              <w:pStyle w:val="Default"/>
              <w:rPr>
                <w:rFonts w:ascii="Segoe UI" w:hAnsi="Segoe UI" w:cs="Segoe UI"/>
                <w:bCs/>
                <w:i/>
                <w:iCs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bCs/>
                <w:i/>
                <w:iCs/>
                <w:sz w:val="18"/>
                <w:szCs w:val="18"/>
                <w:lang w:val="en-GB"/>
              </w:rPr>
              <w:t>Dinner</w:t>
            </w:r>
            <w:r w:rsidR="00B55CFA">
              <w:rPr>
                <w:rFonts w:ascii="Segoe UI" w:hAnsi="Segoe UI" w:cs="Segoe UI"/>
                <w:bCs/>
                <w:i/>
                <w:iCs/>
                <w:sz w:val="18"/>
                <w:szCs w:val="18"/>
                <w:lang w:val="en-GB"/>
              </w:rPr>
              <w:t xml:space="preserve"> (</w:t>
            </w:r>
            <w:r w:rsidR="00B55CFA" w:rsidRPr="00B55CFA">
              <w:rPr>
                <w:rFonts w:ascii="Segoe UI" w:hAnsi="Segoe UI" w:cs="Segoe UI"/>
                <w:bCs/>
                <w:i/>
                <w:iCs/>
                <w:sz w:val="18"/>
                <w:szCs w:val="18"/>
                <w:lang w:val="en-GB"/>
              </w:rPr>
              <w:t>L</w:t>
            </w:r>
            <w:r w:rsidR="00B55CFA">
              <w:rPr>
                <w:rFonts w:ascii="Segoe UI" w:hAnsi="Segoe UI" w:cs="Segoe UI"/>
                <w:bCs/>
                <w:i/>
                <w:iCs/>
                <w:sz w:val="18"/>
                <w:szCs w:val="18"/>
                <w:lang w:val="en-GB"/>
              </w:rPr>
              <w:t>a</w:t>
            </w:r>
            <w:r w:rsidR="00B55CFA" w:rsidRPr="00B55CFA">
              <w:rPr>
                <w:rFonts w:ascii="Segoe UI" w:hAnsi="Segoe UI" w:cs="Segoe UI"/>
                <w:bCs/>
                <w:i/>
                <w:iCs/>
                <w:sz w:val="18"/>
                <w:szCs w:val="18"/>
                <w:lang w:val="en-GB"/>
              </w:rPr>
              <w:t xml:space="preserve"> L</w:t>
            </w:r>
            <w:r w:rsidR="00B55CFA">
              <w:rPr>
                <w:rFonts w:ascii="Segoe UI" w:hAnsi="Segoe UI" w:cs="Segoe UI"/>
                <w:bCs/>
                <w:i/>
                <w:iCs/>
                <w:sz w:val="18"/>
                <w:szCs w:val="18"/>
                <w:lang w:val="en-GB"/>
              </w:rPr>
              <w:t>imonaia)</w:t>
            </w:r>
          </w:p>
        </w:tc>
      </w:tr>
    </w:tbl>
    <w:p w14:paraId="34026C12" w14:textId="5BF8B57F" w:rsidR="00F50531" w:rsidRDefault="00F50531" w:rsidP="00AA1E16">
      <w:pPr>
        <w:rPr>
          <w:rFonts w:ascii="Segoe UI" w:hAnsi="Segoe UI" w:cs="Segoe UI"/>
          <w:color w:val="000000"/>
          <w:sz w:val="18"/>
          <w:szCs w:val="18"/>
          <w:lang w:val="en-GB"/>
        </w:rPr>
      </w:pPr>
    </w:p>
    <w:p w14:paraId="27E64DC8" w14:textId="77777777" w:rsidR="00444158" w:rsidRPr="00F50531" w:rsidRDefault="00444158" w:rsidP="00AA1E16">
      <w:pPr>
        <w:rPr>
          <w:rFonts w:ascii="Segoe UI" w:hAnsi="Segoe UI" w:cs="Segoe UI"/>
          <w:color w:val="000000"/>
          <w:sz w:val="18"/>
          <w:szCs w:val="18"/>
          <w:lang w:val="en-GB"/>
        </w:rPr>
      </w:pPr>
    </w:p>
    <w:tbl>
      <w:tblPr>
        <w:tblW w:w="14459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526"/>
        <w:gridCol w:w="12933"/>
      </w:tblGrid>
      <w:tr w:rsidR="0022126E" w:rsidRPr="00F50531" w14:paraId="4056F607" w14:textId="77777777" w:rsidTr="00F50531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1B186" w14:textId="16BECAFA" w:rsidR="0022126E" w:rsidRPr="00F50531" w:rsidRDefault="0022126E" w:rsidP="0022126E">
            <w:pPr>
              <w:pStyle w:val="Titre4"/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b w:val="0"/>
                <w:color w:val="000000"/>
                <w:sz w:val="18"/>
                <w:szCs w:val="18"/>
                <w:lang w:val="en-GB"/>
              </w:rPr>
              <w:br w:type="page"/>
            </w:r>
            <w:r w:rsidR="002B3B60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Tue </w:t>
            </w:r>
            <w:r w:rsidR="00573ADE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27</w:t>
            </w:r>
            <w:r w:rsidRPr="00F50531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 May</w:t>
            </w:r>
          </w:p>
        </w:tc>
        <w:tc>
          <w:tcPr>
            <w:tcW w:w="12933" w:type="dxa"/>
            <w:tcBorders>
              <w:left w:val="single" w:sz="4" w:space="0" w:color="auto"/>
            </w:tcBorders>
            <w:shd w:val="clear" w:color="auto" w:fill="auto"/>
          </w:tcPr>
          <w:p w14:paraId="77C449FA" w14:textId="77777777" w:rsidR="0022126E" w:rsidRPr="00F50531" w:rsidRDefault="0022126E" w:rsidP="0022126E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</w:p>
        </w:tc>
      </w:tr>
      <w:tr w:rsidR="0022126E" w:rsidRPr="00F50531" w14:paraId="74243162" w14:textId="77777777" w:rsidTr="00F50531">
        <w:tc>
          <w:tcPr>
            <w:tcW w:w="1526" w:type="dxa"/>
            <w:tcBorders>
              <w:top w:val="single" w:sz="4" w:space="0" w:color="auto"/>
            </w:tcBorders>
            <w:shd w:val="clear" w:color="auto" w:fill="auto"/>
          </w:tcPr>
          <w:p w14:paraId="63294E45" w14:textId="77777777" w:rsidR="0022126E" w:rsidRPr="00F50531" w:rsidRDefault="0022126E" w:rsidP="0022126E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09:00 – 10:15</w:t>
            </w:r>
          </w:p>
        </w:tc>
        <w:tc>
          <w:tcPr>
            <w:tcW w:w="12933" w:type="dxa"/>
            <w:shd w:val="clear" w:color="auto" w:fill="auto"/>
          </w:tcPr>
          <w:p w14:paraId="42ACA434" w14:textId="77777777" w:rsidR="0022126E" w:rsidRPr="00F50531" w:rsidRDefault="0022126E" w:rsidP="0022126E">
            <w:pPr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Plenary</w:t>
            </w:r>
            <w:r w:rsidRPr="00F50531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 – Various Faculty, C</w:t>
            </w:r>
            <w:r w:rsidRPr="00F50531">
              <w:rPr>
                <w:rFonts w:ascii="Segoe UI" w:hAnsi="Segoe UI" w:cs="Segoe UI"/>
                <w:bCs/>
                <w:i/>
                <w:color w:val="000000"/>
                <w:sz w:val="18"/>
                <w:szCs w:val="18"/>
                <w:lang w:val="en-GB"/>
              </w:rPr>
              <w:t>areer Considerations and Going to the Job Market</w:t>
            </w:r>
          </w:p>
        </w:tc>
      </w:tr>
      <w:tr w:rsidR="0022126E" w:rsidRPr="00F50531" w14:paraId="2A1EBB62" w14:textId="77777777" w:rsidTr="00F50531">
        <w:tc>
          <w:tcPr>
            <w:tcW w:w="1526" w:type="dxa"/>
            <w:shd w:val="clear" w:color="auto" w:fill="auto"/>
          </w:tcPr>
          <w:p w14:paraId="2B877C48" w14:textId="77777777" w:rsidR="0022126E" w:rsidRPr="00F50531" w:rsidRDefault="0022126E" w:rsidP="0022126E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10:15 – 10:45</w:t>
            </w:r>
          </w:p>
        </w:tc>
        <w:tc>
          <w:tcPr>
            <w:tcW w:w="12933" w:type="dxa"/>
            <w:shd w:val="clear" w:color="auto" w:fill="auto"/>
          </w:tcPr>
          <w:p w14:paraId="07B79D6B" w14:textId="77777777" w:rsidR="0022126E" w:rsidRPr="00F50531" w:rsidRDefault="0022126E" w:rsidP="0022126E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Coffee</w:t>
            </w:r>
          </w:p>
        </w:tc>
      </w:tr>
      <w:tr w:rsidR="0022126E" w:rsidRPr="00F50531" w14:paraId="50A9F35F" w14:textId="77777777" w:rsidTr="00F50531">
        <w:tc>
          <w:tcPr>
            <w:tcW w:w="1526" w:type="dxa"/>
            <w:shd w:val="clear" w:color="auto" w:fill="auto"/>
          </w:tcPr>
          <w:p w14:paraId="78076A33" w14:textId="77777777" w:rsidR="0022126E" w:rsidRPr="00F50531" w:rsidRDefault="0022126E" w:rsidP="0022126E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10:45 – 12:00</w:t>
            </w:r>
          </w:p>
        </w:tc>
        <w:tc>
          <w:tcPr>
            <w:tcW w:w="12933" w:type="dxa"/>
            <w:shd w:val="clear" w:color="auto" w:fill="auto"/>
          </w:tcPr>
          <w:p w14:paraId="4F82314B" w14:textId="77777777" w:rsidR="0022126E" w:rsidRPr="00F50531" w:rsidRDefault="0022126E" w:rsidP="0022126E">
            <w:pPr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Plenary</w:t>
            </w:r>
            <w:r w:rsidRPr="00F50531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 xml:space="preserve"> – Various Faculty, </w:t>
            </w:r>
            <w:r w:rsidRPr="00F50531">
              <w:rPr>
                <w:rFonts w:ascii="Segoe UI" w:hAnsi="Segoe UI" w:cs="Segoe UI"/>
                <w:bCs/>
                <w:i/>
                <w:color w:val="000000"/>
                <w:sz w:val="18"/>
                <w:szCs w:val="18"/>
                <w:lang w:val="en-GB"/>
              </w:rPr>
              <w:t>Editors’ Panel on Providing Feedback and Learning from Feedback</w:t>
            </w:r>
          </w:p>
        </w:tc>
      </w:tr>
      <w:tr w:rsidR="0022126E" w:rsidRPr="00F50531" w14:paraId="4AA1C965" w14:textId="77777777" w:rsidTr="00F50531">
        <w:tc>
          <w:tcPr>
            <w:tcW w:w="1526" w:type="dxa"/>
            <w:shd w:val="clear" w:color="auto" w:fill="auto"/>
          </w:tcPr>
          <w:p w14:paraId="22EA5749" w14:textId="77777777" w:rsidR="0022126E" w:rsidRPr="00F50531" w:rsidRDefault="0022126E" w:rsidP="0022126E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12:00 – 13:30</w:t>
            </w:r>
          </w:p>
        </w:tc>
        <w:tc>
          <w:tcPr>
            <w:tcW w:w="12933" w:type="dxa"/>
            <w:shd w:val="clear" w:color="auto" w:fill="auto"/>
          </w:tcPr>
          <w:p w14:paraId="132341D8" w14:textId="77777777" w:rsidR="0022126E" w:rsidRPr="00F50531" w:rsidRDefault="0022126E" w:rsidP="0022126E">
            <w:pPr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i/>
                <w:color w:val="000000"/>
                <w:sz w:val="18"/>
                <w:szCs w:val="18"/>
                <w:lang w:val="en-GB"/>
              </w:rPr>
              <w:t>Lunch</w:t>
            </w:r>
          </w:p>
        </w:tc>
      </w:tr>
      <w:tr w:rsidR="0022126E" w:rsidRPr="00F50531" w14:paraId="31B34DE8" w14:textId="77777777" w:rsidTr="00F50531">
        <w:tc>
          <w:tcPr>
            <w:tcW w:w="1526" w:type="dxa"/>
            <w:shd w:val="clear" w:color="auto" w:fill="auto"/>
          </w:tcPr>
          <w:p w14:paraId="3BB7FDEF" w14:textId="77777777" w:rsidR="0022126E" w:rsidRPr="00F50531" w:rsidRDefault="0022126E" w:rsidP="0022126E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  <w:t>14:00</w:t>
            </w:r>
          </w:p>
        </w:tc>
        <w:tc>
          <w:tcPr>
            <w:tcW w:w="12933" w:type="dxa"/>
            <w:shd w:val="clear" w:color="auto" w:fill="auto"/>
          </w:tcPr>
          <w:p w14:paraId="1C95964A" w14:textId="77777777" w:rsidR="0022126E" w:rsidRPr="00F50531" w:rsidRDefault="0022126E" w:rsidP="0022126E">
            <w:pPr>
              <w:rPr>
                <w:rFonts w:ascii="Segoe UI" w:hAnsi="Segoe UI" w:cs="Segoe UI"/>
                <w:color w:val="000000"/>
                <w:sz w:val="18"/>
                <w:szCs w:val="18"/>
                <w:lang w:val="en-GB"/>
              </w:rPr>
            </w:pPr>
            <w:r w:rsidRPr="00F50531">
              <w:rPr>
                <w:rFonts w:ascii="Segoe UI" w:hAnsi="Segoe UI" w:cs="Segoe UI"/>
                <w:b/>
                <w:color w:val="000000"/>
                <w:sz w:val="18"/>
                <w:szCs w:val="18"/>
                <w:lang w:val="en-GB"/>
              </w:rPr>
              <w:t>DEPARTURE</w:t>
            </w:r>
          </w:p>
        </w:tc>
      </w:tr>
    </w:tbl>
    <w:p w14:paraId="458B72E6" w14:textId="534AA533" w:rsidR="00FE0BAA" w:rsidRPr="00F50531" w:rsidRDefault="00FE0BAA" w:rsidP="00AA1E16">
      <w:pPr>
        <w:rPr>
          <w:rFonts w:ascii="Segoe UI" w:hAnsi="Segoe UI" w:cs="Segoe UI"/>
          <w:color w:val="000000"/>
          <w:sz w:val="18"/>
          <w:szCs w:val="18"/>
          <w:lang w:val="en-GB"/>
        </w:rPr>
      </w:pPr>
    </w:p>
    <w:p w14:paraId="1928D543" w14:textId="281994AC" w:rsidR="0022126E" w:rsidRPr="00F50531" w:rsidRDefault="0022126E" w:rsidP="0022126E">
      <w:pPr>
        <w:numPr>
          <w:ilvl w:val="0"/>
          <w:numId w:val="2"/>
        </w:numPr>
        <w:ind w:left="142" w:hanging="153"/>
        <w:rPr>
          <w:rFonts w:ascii="Segoe UI" w:hAnsi="Segoe UI" w:cs="Segoe UI"/>
          <w:color w:val="000000"/>
          <w:sz w:val="18"/>
          <w:szCs w:val="18"/>
          <w:lang w:val="en-GB"/>
        </w:rPr>
      </w:pPr>
      <w:r w:rsidRPr="00F50531">
        <w:rPr>
          <w:rFonts w:ascii="Segoe UI" w:hAnsi="Segoe UI" w:cs="Segoe UI"/>
          <w:b/>
          <w:color w:val="000000"/>
          <w:sz w:val="18"/>
          <w:szCs w:val="18"/>
          <w:u w:val="single"/>
          <w:lang w:val="en-GB"/>
        </w:rPr>
        <w:t>ROOM A</w:t>
      </w:r>
      <w:r w:rsidRPr="00F50531">
        <w:rPr>
          <w:rFonts w:ascii="Segoe UI" w:hAnsi="Segoe UI" w:cs="Segoe UI"/>
          <w:color w:val="000000"/>
          <w:sz w:val="18"/>
          <w:szCs w:val="18"/>
          <w:lang w:val="en-GB"/>
        </w:rPr>
        <w:t xml:space="preserve"> – </w:t>
      </w:r>
      <w:r w:rsidRPr="00F50531">
        <w:rPr>
          <w:rFonts w:ascii="Segoe UI" w:hAnsi="Segoe UI" w:cs="Segoe UI"/>
          <w:i/>
          <w:color w:val="000000"/>
          <w:sz w:val="18"/>
          <w:szCs w:val="18"/>
          <w:lang w:val="en-GB"/>
        </w:rPr>
        <w:t>Disclosure Research</w:t>
      </w:r>
      <w:r w:rsidRPr="00F50531">
        <w:rPr>
          <w:rFonts w:ascii="Segoe UI" w:hAnsi="Segoe UI" w:cs="Segoe UI"/>
          <w:color w:val="000000"/>
          <w:sz w:val="18"/>
          <w:szCs w:val="18"/>
          <w:lang w:val="en-GB"/>
        </w:rPr>
        <w:t xml:space="preserve">: Prof </w:t>
      </w:r>
      <w:r w:rsidR="000753A7">
        <w:rPr>
          <w:rFonts w:ascii="Segoe UI" w:hAnsi="Segoe UI" w:cs="Segoe UI"/>
          <w:b/>
          <w:bCs/>
          <w:color w:val="000000"/>
          <w:sz w:val="18"/>
          <w:szCs w:val="18"/>
          <w:lang w:val="en-GB"/>
        </w:rPr>
        <w:t>Henry FRIEDMAN</w:t>
      </w:r>
      <w:r w:rsidR="008A2FA1" w:rsidRPr="008A2FA1">
        <w:rPr>
          <w:rFonts w:ascii="Segoe UI" w:hAnsi="Segoe UI" w:cs="Segoe UI"/>
          <w:color w:val="000000"/>
          <w:sz w:val="18"/>
          <w:szCs w:val="18"/>
          <w:lang w:val="en-GB"/>
        </w:rPr>
        <w:t xml:space="preserve"> (</w:t>
      </w:r>
      <w:r w:rsidR="00564E4A">
        <w:rPr>
          <w:rFonts w:ascii="Segoe UI" w:hAnsi="Segoe UI" w:cs="Segoe UI"/>
          <w:color w:val="000000"/>
          <w:sz w:val="18"/>
          <w:szCs w:val="18"/>
          <w:lang w:val="en-GB"/>
        </w:rPr>
        <w:t>UCLA, USA</w:t>
      </w:r>
      <w:r w:rsidR="008A2FA1" w:rsidRPr="008A2FA1">
        <w:rPr>
          <w:rFonts w:ascii="Segoe UI" w:hAnsi="Segoe UI" w:cs="Segoe UI"/>
          <w:color w:val="000000"/>
          <w:sz w:val="18"/>
          <w:szCs w:val="18"/>
          <w:lang w:val="en-GB"/>
        </w:rPr>
        <w:t>)</w:t>
      </w:r>
      <w:r w:rsidR="00D205D0">
        <w:rPr>
          <w:rFonts w:ascii="Segoe UI" w:hAnsi="Segoe UI" w:cs="Segoe UI"/>
          <w:color w:val="000000"/>
          <w:sz w:val="18"/>
          <w:szCs w:val="18"/>
          <w:lang w:val="en-GB"/>
        </w:rPr>
        <w:t>,</w:t>
      </w:r>
      <w:r w:rsidR="008A2FA1" w:rsidRPr="008A2FA1">
        <w:rPr>
          <w:rFonts w:ascii="Segoe UI" w:hAnsi="Segoe UI" w:cs="Segoe UI"/>
          <w:color w:val="000000"/>
          <w:sz w:val="18"/>
          <w:szCs w:val="18"/>
          <w:lang w:val="en-GB"/>
        </w:rPr>
        <w:t xml:space="preserve"> </w:t>
      </w:r>
      <w:r w:rsidR="00D878AD">
        <w:rPr>
          <w:rFonts w:ascii="Segoe UI" w:hAnsi="Segoe UI" w:cs="Segoe UI"/>
          <w:color w:val="000000"/>
          <w:sz w:val="18"/>
          <w:szCs w:val="18"/>
          <w:lang w:val="en-GB"/>
        </w:rPr>
        <w:t>Prof</w:t>
      </w:r>
      <w:r w:rsidR="00882115">
        <w:rPr>
          <w:rFonts w:ascii="Segoe UI" w:hAnsi="Segoe UI" w:cs="Segoe UI"/>
          <w:color w:val="000000"/>
          <w:sz w:val="18"/>
          <w:szCs w:val="18"/>
          <w:lang w:val="en-GB"/>
        </w:rPr>
        <w:t xml:space="preserve"> </w:t>
      </w:r>
      <w:r w:rsidR="00882115" w:rsidRPr="001B5A37">
        <w:rPr>
          <w:rFonts w:ascii="Segoe UI" w:hAnsi="Segoe UI" w:cs="Segoe UI"/>
          <w:b/>
          <w:bCs/>
          <w:color w:val="000000"/>
          <w:sz w:val="18"/>
          <w:szCs w:val="18"/>
          <w:lang w:val="en-GB"/>
        </w:rPr>
        <w:t>Beatriz GARCÍA OSMA</w:t>
      </w:r>
      <w:r w:rsidR="00C61227">
        <w:rPr>
          <w:rFonts w:ascii="Segoe UI" w:hAnsi="Segoe UI" w:cs="Segoe UI"/>
          <w:color w:val="000000"/>
          <w:sz w:val="18"/>
          <w:szCs w:val="18"/>
          <w:lang w:val="en-GB"/>
        </w:rPr>
        <w:t xml:space="preserve"> (Carlos II</w:t>
      </w:r>
      <w:r w:rsidR="00232657">
        <w:rPr>
          <w:rFonts w:ascii="Segoe UI" w:hAnsi="Segoe UI" w:cs="Segoe UI"/>
          <w:color w:val="000000"/>
          <w:sz w:val="18"/>
          <w:szCs w:val="18"/>
          <w:lang w:val="en-GB"/>
        </w:rPr>
        <w:t>I</w:t>
      </w:r>
      <w:r w:rsidR="00C61227">
        <w:rPr>
          <w:rFonts w:ascii="Segoe UI" w:hAnsi="Segoe UI" w:cs="Segoe UI"/>
          <w:color w:val="000000"/>
          <w:sz w:val="18"/>
          <w:szCs w:val="18"/>
          <w:lang w:val="en-GB"/>
        </w:rPr>
        <w:t xml:space="preserve"> University Madrid</w:t>
      </w:r>
      <w:r w:rsidR="001B5A37">
        <w:rPr>
          <w:rFonts w:ascii="Segoe UI" w:hAnsi="Segoe UI" w:cs="Segoe UI"/>
          <w:color w:val="000000"/>
          <w:sz w:val="18"/>
          <w:szCs w:val="18"/>
          <w:lang w:val="en-GB"/>
        </w:rPr>
        <w:t>, Spain)</w:t>
      </w:r>
      <w:r w:rsidR="00194D0F">
        <w:rPr>
          <w:rFonts w:ascii="Segoe UI" w:hAnsi="Segoe UI" w:cs="Segoe UI"/>
          <w:color w:val="000000"/>
          <w:sz w:val="18"/>
          <w:szCs w:val="18"/>
          <w:lang w:val="en-GB"/>
        </w:rPr>
        <w:t>,</w:t>
      </w:r>
      <w:r w:rsidR="00423CD9">
        <w:rPr>
          <w:rFonts w:ascii="Segoe UI" w:hAnsi="Segoe UI" w:cs="Segoe UI"/>
          <w:color w:val="000000"/>
          <w:sz w:val="18"/>
          <w:szCs w:val="18"/>
          <w:lang w:val="en-GB"/>
        </w:rPr>
        <w:t xml:space="preserve"> (</w:t>
      </w:r>
      <w:r w:rsidRPr="00F50531">
        <w:rPr>
          <w:rFonts w:ascii="Segoe UI" w:hAnsi="Segoe UI" w:cs="Segoe UI"/>
          <w:color w:val="000000"/>
          <w:sz w:val="18"/>
          <w:szCs w:val="18"/>
          <w:lang w:val="en-GB"/>
        </w:rPr>
        <w:t xml:space="preserve">Prof </w:t>
      </w:r>
      <w:r w:rsidRPr="00F50531">
        <w:rPr>
          <w:rFonts w:ascii="Segoe UI" w:hAnsi="Segoe UI" w:cs="Segoe UI"/>
          <w:b/>
          <w:color w:val="000000"/>
          <w:sz w:val="18"/>
          <w:szCs w:val="18"/>
          <w:lang w:val="en-GB"/>
        </w:rPr>
        <w:t>Joachim GASSEN</w:t>
      </w:r>
      <w:r w:rsidRPr="00F50531">
        <w:rPr>
          <w:rFonts w:ascii="Segoe UI" w:hAnsi="Segoe UI" w:cs="Segoe UI"/>
          <w:color w:val="000000"/>
          <w:sz w:val="18"/>
          <w:szCs w:val="18"/>
          <w:lang w:val="en-GB"/>
        </w:rPr>
        <w:t xml:space="preserve"> (Humboldt University Berlin, Germany)</w:t>
      </w:r>
    </w:p>
    <w:p w14:paraId="4E8A2D0D" w14:textId="6A1A4ADA" w:rsidR="0022126E" w:rsidRPr="00F50531" w:rsidRDefault="0022126E" w:rsidP="0022126E">
      <w:pPr>
        <w:numPr>
          <w:ilvl w:val="0"/>
          <w:numId w:val="2"/>
        </w:numPr>
        <w:spacing w:before="60"/>
        <w:ind w:left="142" w:hanging="153"/>
        <w:rPr>
          <w:rFonts w:ascii="Segoe UI" w:hAnsi="Segoe UI" w:cs="Segoe UI"/>
          <w:color w:val="000000"/>
          <w:sz w:val="18"/>
          <w:szCs w:val="18"/>
          <w:lang w:val="en-GB"/>
        </w:rPr>
      </w:pPr>
      <w:r w:rsidRPr="00F50531">
        <w:rPr>
          <w:rFonts w:ascii="Segoe UI" w:hAnsi="Segoe UI" w:cs="Segoe UI"/>
          <w:b/>
          <w:color w:val="000000"/>
          <w:sz w:val="18"/>
          <w:szCs w:val="18"/>
          <w:u w:val="single"/>
          <w:lang w:val="en-GB"/>
        </w:rPr>
        <w:t>ROOM B</w:t>
      </w:r>
      <w:r w:rsidRPr="00F50531">
        <w:rPr>
          <w:rFonts w:ascii="Segoe UI" w:hAnsi="Segoe UI" w:cs="Segoe UI"/>
          <w:color w:val="000000"/>
          <w:sz w:val="18"/>
          <w:szCs w:val="18"/>
          <w:lang w:val="en-GB"/>
        </w:rPr>
        <w:t xml:space="preserve"> – </w:t>
      </w:r>
      <w:r w:rsidR="007927DA">
        <w:rPr>
          <w:rFonts w:ascii="Segoe UI" w:hAnsi="Segoe UI" w:cs="Segoe UI"/>
          <w:i/>
          <w:color w:val="000000"/>
          <w:sz w:val="18"/>
          <w:szCs w:val="18"/>
          <w:lang w:val="en-GB"/>
        </w:rPr>
        <w:t>Financial Reporting Research</w:t>
      </w:r>
      <w:r w:rsidRPr="00F50531">
        <w:rPr>
          <w:rFonts w:ascii="Segoe UI" w:hAnsi="Segoe UI" w:cs="Segoe UI"/>
          <w:color w:val="000000"/>
          <w:sz w:val="18"/>
          <w:szCs w:val="18"/>
          <w:lang w:val="en-GB"/>
        </w:rPr>
        <w:t xml:space="preserve">: Prof </w:t>
      </w:r>
      <w:r w:rsidRPr="00F50531">
        <w:rPr>
          <w:rFonts w:ascii="Segoe UI" w:hAnsi="Segoe UI" w:cs="Segoe UI"/>
          <w:b/>
          <w:color w:val="000000"/>
          <w:sz w:val="18"/>
          <w:szCs w:val="18"/>
          <w:lang w:val="en-GB"/>
        </w:rPr>
        <w:t>Cathy SHAKESPEARE</w:t>
      </w:r>
      <w:r w:rsidRPr="00F50531">
        <w:rPr>
          <w:rFonts w:ascii="Segoe UI" w:hAnsi="Segoe UI" w:cs="Segoe UI"/>
          <w:color w:val="000000"/>
          <w:sz w:val="18"/>
          <w:szCs w:val="18"/>
          <w:lang w:val="en-GB"/>
        </w:rPr>
        <w:t xml:space="preserve"> (University of Michigan, USA), </w:t>
      </w:r>
      <w:r w:rsidR="002B7410">
        <w:rPr>
          <w:rFonts w:ascii="Segoe UI" w:hAnsi="Segoe UI" w:cs="Segoe UI"/>
          <w:color w:val="000000"/>
          <w:sz w:val="18"/>
          <w:szCs w:val="18"/>
          <w:lang w:val="en-GB"/>
        </w:rPr>
        <w:t xml:space="preserve">Prof </w:t>
      </w:r>
      <w:r w:rsidR="002B7410" w:rsidRPr="00564E4A">
        <w:rPr>
          <w:rFonts w:ascii="Segoe UI" w:hAnsi="Segoe UI" w:cs="Segoe UI"/>
          <w:b/>
          <w:bCs/>
          <w:color w:val="000000"/>
          <w:sz w:val="18"/>
          <w:szCs w:val="18"/>
          <w:lang w:val="en-GB"/>
        </w:rPr>
        <w:t>A</w:t>
      </w:r>
      <w:r w:rsidR="002C5FE0" w:rsidRPr="00564E4A">
        <w:rPr>
          <w:rFonts w:ascii="Segoe UI" w:hAnsi="Segoe UI" w:cs="Segoe UI"/>
          <w:b/>
          <w:bCs/>
          <w:color w:val="000000"/>
          <w:sz w:val="18"/>
          <w:szCs w:val="18"/>
          <w:lang w:val="en-GB"/>
        </w:rPr>
        <w:t>nn VANSTRAELEN</w:t>
      </w:r>
      <w:r w:rsidR="00A6351F">
        <w:rPr>
          <w:rFonts w:ascii="Segoe UI" w:hAnsi="Segoe UI" w:cs="Segoe UI"/>
          <w:color w:val="000000"/>
          <w:sz w:val="18"/>
          <w:szCs w:val="18"/>
          <w:lang w:val="en-GB"/>
        </w:rPr>
        <w:t xml:space="preserve"> </w:t>
      </w:r>
      <w:r w:rsidR="00336CAB">
        <w:rPr>
          <w:rFonts w:ascii="Segoe UI" w:hAnsi="Segoe UI" w:cs="Segoe UI"/>
          <w:color w:val="000000"/>
          <w:sz w:val="18"/>
          <w:szCs w:val="18"/>
          <w:lang w:val="en-GB"/>
        </w:rPr>
        <w:t>(</w:t>
      </w:r>
      <w:r w:rsidR="00A6351F">
        <w:rPr>
          <w:rFonts w:ascii="Segoe UI" w:hAnsi="Segoe UI" w:cs="Segoe UI"/>
          <w:color w:val="000000"/>
          <w:sz w:val="18"/>
          <w:szCs w:val="18"/>
          <w:lang w:val="en-GB"/>
        </w:rPr>
        <w:t>Maastricht University</w:t>
      </w:r>
      <w:r w:rsidR="00336CAB">
        <w:rPr>
          <w:rFonts w:ascii="Segoe UI" w:hAnsi="Segoe UI" w:cs="Segoe UI"/>
          <w:color w:val="000000"/>
          <w:sz w:val="18"/>
          <w:szCs w:val="18"/>
          <w:lang w:val="en-GB"/>
        </w:rPr>
        <w:t>, the Netherlands</w:t>
      </w:r>
      <w:r w:rsidR="00BB7D46">
        <w:rPr>
          <w:rFonts w:ascii="Segoe UI" w:hAnsi="Segoe UI" w:cs="Segoe UI"/>
          <w:color w:val="000000"/>
          <w:sz w:val="18"/>
          <w:szCs w:val="18"/>
          <w:lang w:val="en-GB"/>
        </w:rPr>
        <w:t xml:space="preserve">), </w:t>
      </w:r>
      <w:r w:rsidRPr="00F50531">
        <w:rPr>
          <w:rFonts w:ascii="Segoe UI" w:hAnsi="Segoe UI" w:cs="Segoe UI"/>
          <w:color w:val="000000"/>
          <w:sz w:val="18"/>
          <w:szCs w:val="18"/>
          <w:lang w:val="en-GB"/>
        </w:rPr>
        <w:t xml:space="preserve">Prof </w:t>
      </w:r>
      <w:r w:rsidRPr="00F50531">
        <w:rPr>
          <w:rFonts w:ascii="Segoe UI" w:hAnsi="Segoe UI" w:cs="Segoe UI"/>
          <w:b/>
          <w:color w:val="000000"/>
          <w:sz w:val="18"/>
          <w:szCs w:val="18"/>
          <w:lang w:val="en-GB"/>
        </w:rPr>
        <w:t>David VEENMAN</w:t>
      </w:r>
      <w:r w:rsidRPr="00F50531">
        <w:rPr>
          <w:rFonts w:ascii="Segoe UI" w:hAnsi="Segoe UI" w:cs="Segoe UI"/>
          <w:color w:val="000000"/>
          <w:sz w:val="18"/>
          <w:szCs w:val="18"/>
          <w:lang w:val="en-GB"/>
        </w:rPr>
        <w:t xml:space="preserve"> (University of Amsterdam, the Netherlands)</w:t>
      </w:r>
    </w:p>
    <w:p w14:paraId="25EF3107" w14:textId="2239629D" w:rsidR="0022126E" w:rsidRPr="00F50531" w:rsidRDefault="0022126E" w:rsidP="007927DA">
      <w:pPr>
        <w:spacing w:before="60"/>
        <w:ind w:left="142"/>
        <w:rPr>
          <w:rFonts w:ascii="Segoe UI" w:hAnsi="Segoe UI" w:cs="Segoe UI"/>
          <w:color w:val="000000"/>
          <w:sz w:val="18"/>
          <w:szCs w:val="18"/>
          <w:lang w:val="en-GB"/>
        </w:rPr>
      </w:pPr>
      <w:r w:rsidRPr="00F50531">
        <w:rPr>
          <w:rFonts w:ascii="Segoe UI" w:hAnsi="Segoe UI" w:cs="Segoe UI"/>
          <w:b/>
          <w:color w:val="000000"/>
          <w:sz w:val="18"/>
          <w:szCs w:val="18"/>
          <w:u w:val="single"/>
          <w:lang w:val="en-GB"/>
        </w:rPr>
        <w:t>ROOM C</w:t>
      </w:r>
      <w:r w:rsidRPr="00F50531">
        <w:rPr>
          <w:rFonts w:ascii="Segoe UI" w:hAnsi="Segoe UI" w:cs="Segoe UI"/>
          <w:color w:val="000000"/>
          <w:sz w:val="18"/>
          <w:szCs w:val="18"/>
          <w:lang w:val="en-GB"/>
        </w:rPr>
        <w:t xml:space="preserve"> – </w:t>
      </w:r>
      <w:r w:rsidR="00BB7D46">
        <w:rPr>
          <w:rFonts w:ascii="Segoe UI" w:hAnsi="Segoe UI" w:cs="Segoe UI"/>
          <w:color w:val="000000"/>
          <w:sz w:val="18"/>
          <w:szCs w:val="18"/>
          <w:lang w:val="en-GB"/>
        </w:rPr>
        <w:t>Governance</w:t>
      </w:r>
      <w:r w:rsidR="001C196C">
        <w:rPr>
          <w:rFonts w:ascii="Segoe UI" w:hAnsi="Segoe UI" w:cs="Segoe UI"/>
          <w:color w:val="000000"/>
          <w:sz w:val="18"/>
          <w:szCs w:val="18"/>
          <w:lang w:val="en-GB"/>
        </w:rPr>
        <w:t xml:space="preserve"> and </w:t>
      </w:r>
      <w:r w:rsidR="007927DA">
        <w:rPr>
          <w:rFonts w:ascii="Segoe UI" w:hAnsi="Segoe UI" w:cs="Segoe UI"/>
          <w:i/>
          <w:color w:val="000000"/>
          <w:sz w:val="18"/>
          <w:szCs w:val="18"/>
          <w:lang w:val="en-GB"/>
        </w:rPr>
        <w:t>Sustainability Research</w:t>
      </w:r>
      <w:r w:rsidRPr="00F50531">
        <w:rPr>
          <w:rFonts w:ascii="Segoe UI" w:hAnsi="Segoe UI" w:cs="Segoe UI"/>
          <w:color w:val="000000"/>
          <w:sz w:val="18"/>
          <w:szCs w:val="18"/>
          <w:lang w:val="en-GB"/>
        </w:rPr>
        <w:t xml:space="preserve">: </w:t>
      </w:r>
      <w:r w:rsidR="00CE4395">
        <w:rPr>
          <w:rFonts w:ascii="Segoe UI" w:hAnsi="Segoe UI" w:cs="Segoe UI"/>
          <w:color w:val="000000"/>
          <w:sz w:val="18"/>
          <w:szCs w:val="18"/>
          <w:lang w:val="en-GB"/>
        </w:rPr>
        <w:t xml:space="preserve">Prof </w:t>
      </w:r>
      <w:r w:rsidR="00CE4395" w:rsidRPr="00157FC6">
        <w:rPr>
          <w:rFonts w:ascii="Segoe UI" w:hAnsi="Segoe UI" w:cs="Segoe UI"/>
          <w:b/>
          <w:bCs/>
          <w:color w:val="000000"/>
          <w:sz w:val="18"/>
          <w:szCs w:val="18"/>
          <w:lang w:val="en-GB"/>
        </w:rPr>
        <w:t>Hans CHRISTENSEN</w:t>
      </w:r>
      <w:r w:rsidR="00735B8F">
        <w:rPr>
          <w:rFonts w:ascii="Segoe UI" w:hAnsi="Segoe UI" w:cs="Segoe UI"/>
          <w:color w:val="000000"/>
          <w:sz w:val="18"/>
          <w:szCs w:val="18"/>
          <w:lang w:val="en-GB"/>
        </w:rPr>
        <w:t xml:space="preserve"> (University of Chicago, USA</w:t>
      </w:r>
      <w:r w:rsidR="00157FC6">
        <w:rPr>
          <w:rFonts w:ascii="Segoe UI" w:hAnsi="Segoe UI" w:cs="Segoe UI"/>
          <w:color w:val="000000"/>
          <w:sz w:val="18"/>
          <w:szCs w:val="18"/>
          <w:lang w:val="en-GB"/>
        </w:rPr>
        <w:t xml:space="preserve">), </w:t>
      </w:r>
      <w:r w:rsidR="002B5424">
        <w:rPr>
          <w:rFonts w:ascii="Segoe UI" w:hAnsi="Segoe UI" w:cs="Segoe UI"/>
          <w:color w:val="000000"/>
          <w:sz w:val="18"/>
          <w:szCs w:val="18"/>
          <w:lang w:val="en-GB"/>
        </w:rPr>
        <w:t xml:space="preserve">Prof </w:t>
      </w:r>
      <w:r w:rsidR="002B5424">
        <w:rPr>
          <w:rFonts w:ascii="Segoe UI" w:hAnsi="Segoe UI" w:cs="Segoe UI"/>
          <w:b/>
          <w:color w:val="000000"/>
          <w:sz w:val="18"/>
          <w:szCs w:val="18"/>
          <w:lang w:val="en-GB"/>
        </w:rPr>
        <w:t>Katharina HOMBACH</w:t>
      </w:r>
      <w:r w:rsidR="002B5424">
        <w:rPr>
          <w:rFonts w:ascii="Segoe UI" w:hAnsi="Segoe UI" w:cs="Segoe UI"/>
          <w:color w:val="000000"/>
          <w:sz w:val="18"/>
          <w:szCs w:val="18"/>
          <w:lang w:val="en-GB"/>
        </w:rPr>
        <w:t xml:space="preserve"> (Goethe University Frankfurt, Germany), </w:t>
      </w:r>
      <w:r w:rsidRPr="00F50531">
        <w:rPr>
          <w:rFonts w:ascii="Segoe UI" w:hAnsi="Segoe UI" w:cs="Segoe UI"/>
          <w:color w:val="000000"/>
          <w:sz w:val="18"/>
          <w:szCs w:val="18"/>
          <w:lang w:val="en-GB"/>
        </w:rPr>
        <w:t xml:space="preserve">Prof </w:t>
      </w:r>
      <w:r w:rsidRPr="00F50531">
        <w:rPr>
          <w:rFonts w:ascii="Segoe UI" w:hAnsi="Segoe UI" w:cs="Segoe UI"/>
          <w:b/>
          <w:color w:val="000000"/>
          <w:sz w:val="18"/>
          <w:szCs w:val="18"/>
          <w:lang w:val="en-GB"/>
        </w:rPr>
        <w:t>Giovanna MICHELON</w:t>
      </w:r>
      <w:r w:rsidRPr="00F50531">
        <w:rPr>
          <w:rFonts w:ascii="Segoe UI" w:hAnsi="Segoe UI" w:cs="Segoe UI"/>
          <w:color w:val="000000"/>
          <w:sz w:val="18"/>
          <w:szCs w:val="18"/>
          <w:lang w:val="en-GB"/>
        </w:rPr>
        <w:t xml:space="preserve"> (</w:t>
      </w:r>
      <w:r w:rsidR="00B97A1B">
        <w:rPr>
          <w:rFonts w:ascii="Segoe UI" w:hAnsi="Segoe UI" w:cs="Segoe UI"/>
          <w:color w:val="000000"/>
          <w:sz w:val="18"/>
          <w:szCs w:val="18"/>
          <w:lang w:val="en-GB"/>
        </w:rPr>
        <w:t>University of Padova, Italy</w:t>
      </w:r>
      <w:r w:rsidRPr="00F50531">
        <w:rPr>
          <w:rFonts w:ascii="Segoe UI" w:hAnsi="Segoe UI" w:cs="Segoe UI"/>
          <w:color w:val="000000"/>
          <w:sz w:val="18"/>
          <w:szCs w:val="18"/>
          <w:lang w:val="en-GB"/>
        </w:rPr>
        <w:t>)</w:t>
      </w:r>
    </w:p>
    <w:p w14:paraId="6438A332" w14:textId="1780857D" w:rsidR="0022126E" w:rsidRPr="00F50531" w:rsidRDefault="0022126E" w:rsidP="0022126E">
      <w:pPr>
        <w:numPr>
          <w:ilvl w:val="0"/>
          <w:numId w:val="2"/>
        </w:numPr>
        <w:spacing w:before="60"/>
        <w:ind w:left="142" w:hanging="153"/>
        <w:rPr>
          <w:rFonts w:ascii="Segoe UI" w:hAnsi="Segoe UI" w:cs="Segoe UI"/>
          <w:color w:val="000000"/>
          <w:sz w:val="18"/>
          <w:szCs w:val="18"/>
          <w:lang w:val="en-GB"/>
        </w:rPr>
      </w:pPr>
      <w:r w:rsidRPr="00F50531">
        <w:rPr>
          <w:rFonts w:ascii="Segoe UI" w:hAnsi="Segoe UI" w:cs="Segoe UI"/>
          <w:b/>
          <w:color w:val="000000"/>
          <w:sz w:val="18"/>
          <w:szCs w:val="18"/>
          <w:u w:val="single"/>
          <w:lang w:val="en-GB"/>
        </w:rPr>
        <w:t>ROOM D</w:t>
      </w:r>
      <w:r w:rsidRPr="00F50531">
        <w:rPr>
          <w:rFonts w:ascii="Segoe UI" w:hAnsi="Segoe UI" w:cs="Segoe UI"/>
          <w:color w:val="000000"/>
          <w:sz w:val="18"/>
          <w:szCs w:val="18"/>
          <w:lang w:val="en-GB"/>
        </w:rPr>
        <w:t xml:space="preserve"> - </w:t>
      </w:r>
      <w:r w:rsidRPr="00F50531">
        <w:rPr>
          <w:rFonts w:ascii="Segoe UI" w:hAnsi="Segoe UI" w:cs="Segoe UI"/>
          <w:i/>
          <w:color w:val="000000"/>
          <w:sz w:val="18"/>
          <w:szCs w:val="18"/>
          <w:lang w:val="en-GB"/>
        </w:rPr>
        <w:t>Management Accounting Research</w:t>
      </w:r>
      <w:r w:rsidRPr="00F50531">
        <w:rPr>
          <w:rFonts w:ascii="Segoe UI" w:hAnsi="Segoe UI" w:cs="Segoe UI"/>
          <w:color w:val="000000"/>
          <w:sz w:val="18"/>
          <w:szCs w:val="18"/>
          <w:lang w:val="en-GB"/>
        </w:rPr>
        <w:t xml:space="preserve">: </w:t>
      </w:r>
      <w:r w:rsidR="007927DA">
        <w:rPr>
          <w:rFonts w:ascii="Segoe UI" w:hAnsi="Segoe UI" w:cs="Segoe UI"/>
          <w:color w:val="000000"/>
          <w:sz w:val="18"/>
          <w:szCs w:val="18"/>
          <w:lang w:val="en-GB"/>
        </w:rPr>
        <w:t xml:space="preserve">Prof </w:t>
      </w:r>
      <w:r w:rsidR="00092F12">
        <w:rPr>
          <w:rFonts w:ascii="Segoe UI" w:hAnsi="Segoe UI" w:cs="Segoe UI"/>
          <w:b/>
          <w:color w:val="000000"/>
          <w:sz w:val="18"/>
          <w:szCs w:val="18"/>
          <w:lang w:val="en-GB"/>
        </w:rPr>
        <w:t>Markus ARNOLD</w:t>
      </w:r>
      <w:r w:rsidR="007927DA">
        <w:rPr>
          <w:rFonts w:ascii="Segoe UI" w:hAnsi="Segoe UI" w:cs="Segoe UI"/>
          <w:color w:val="000000"/>
          <w:sz w:val="18"/>
          <w:szCs w:val="18"/>
          <w:lang w:val="en-GB"/>
        </w:rPr>
        <w:t xml:space="preserve"> (</w:t>
      </w:r>
      <w:r w:rsidR="001553CF">
        <w:rPr>
          <w:rFonts w:ascii="Segoe UI" w:hAnsi="Segoe UI" w:cs="Segoe UI"/>
          <w:color w:val="000000"/>
          <w:sz w:val="18"/>
          <w:szCs w:val="18"/>
          <w:lang w:val="en-GB"/>
        </w:rPr>
        <w:t>University of Bern, Switzerland</w:t>
      </w:r>
      <w:r w:rsidR="007927DA">
        <w:rPr>
          <w:rFonts w:ascii="Segoe UI" w:hAnsi="Segoe UI" w:cs="Segoe UI"/>
          <w:color w:val="000000"/>
          <w:sz w:val="18"/>
          <w:szCs w:val="18"/>
          <w:lang w:val="en-GB"/>
        </w:rPr>
        <w:t xml:space="preserve">), </w:t>
      </w:r>
      <w:r w:rsidRPr="00F50531">
        <w:rPr>
          <w:rFonts w:ascii="Segoe UI" w:hAnsi="Segoe UI" w:cs="Segoe UI"/>
          <w:color w:val="000000"/>
          <w:sz w:val="18"/>
          <w:szCs w:val="18"/>
          <w:lang w:val="en-GB"/>
        </w:rPr>
        <w:t xml:space="preserve">Prof </w:t>
      </w:r>
      <w:r w:rsidRPr="00F50531">
        <w:rPr>
          <w:rFonts w:ascii="Segoe UI" w:hAnsi="Segoe UI" w:cs="Segoe UI"/>
          <w:b/>
          <w:color w:val="000000"/>
          <w:sz w:val="18"/>
          <w:szCs w:val="18"/>
          <w:lang w:val="en-GB"/>
        </w:rPr>
        <w:t>Alexandra VAN DEN ABBEELE</w:t>
      </w:r>
      <w:r w:rsidRPr="00F50531">
        <w:rPr>
          <w:rFonts w:ascii="Segoe UI" w:hAnsi="Segoe UI" w:cs="Segoe UI"/>
          <w:color w:val="000000"/>
          <w:sz w:val="18"/>
          <w:szCs w:val="18"/>
          <w:lang w:val="en-GB"/>
        </w:rPr>
        <w:t xml:space="preserve"> (KU Leuven, Belgium)</w:t>
      </w:r>
      <w:r w:rsidR="00EA1A9D">
        <w:rPr>
          <w:rFonts w:ascii="Segoe UI" w:hAnsi="Segoe UI" w:cs="Segoe UI"/>
          <w:color w:val="000000"/>
          <w:sz w:val="18"/>
          <w:szCs w:val="18"/>
          <w:lang w:val="en-GB"/>
        </w:rPr>
        <w:t xml:space="preserve">, Prof </w:t>
      </w:r>
      <w:r w:rsidR="00EA1A9D" w:rsidRPr="00DB3395">
        <w:rPr>
          <w:rFonts w:ascii="Segoe UI" w:hAnsi="Segoe UI" w:cs="Segoe UI"/>
          <w:b/>
          <w:bCs/>
          <w:color w:val="000000"/>
          <w:sz w:val="18"/>
          <w:szCs w:val="18"/>
          <w:lang w:val="en-GB"/>
        </w:rPr>
        <w:t xml:space="preserve">Sally </w:t>
      </w:r>
      <w:r w:rsidR="003428DB" w:rsidRPr="00DB3395">
        <w:rPr>
          <w:rFonts w:ascii="Segoe UI" w:hAnsi="Segoe UI" w:cs="Segoe UI"/>
          <w:b/>
          <w:bCs/>
          <w:color w:val="000000"/>
          <w:sz w:val="18"/>
          <w:szCs w:val="18"/>
          <w:lang w:val="en-GB"/>
        </w:rPr>
        <w:t>WIDENER</w:t>
      </w:r>
      <w:r w:rsidR="003428DB">
        <w:rPr>
          <w:rFonts w:ascii="Segoe UI" w:hAnsi="Segoe UI" w:cs="Segoe UI"/>
          <w:color w:val="000000"/>
          <w:sz w:val="18"/>
          <w:szCs w:val="18"/>
          <w:lang w:val="en-GB"/>
        </w:rPr>
        <w:t xml:space="preserve"> (</w:t>
      </w:r>
      <w:r w:rsidR="00DB3395">
        <w:rPr>
          <w:rFonts w:ascii="Segoe UI" w:hAnsi="Segoe UI" w:cs="Segoe UI"/>
          <w:color w:val="000000"/>
          <w:sz w:val="18"/>
          <w:szCs w:val="18"/>
          <w:lang w:val="en-GB"/>
        </w:rPr>
        <w:t xml:space="preserve">Clemson </w:t>
      </w:r>
      <w:r w:rsidR="00353727">
        <w:rPr>
          <w:rFonts w:ascii="Segoe UI" w:hAnsi="Segoe UI" w:cs="Segoe UI"/>
          <w:color w:val="000000"/>
          <w:sz w:val="18"/>
          <w:szCs w:val="18"/>
          <w:lang w:val="en-GB"/>
        </w:rPr>
        <w:t>University</w:t>
      </w:r>
      <w:r w:rsidR="00DB3395">
        <w:rPr>
          <w:rFonts w:ascii="Segoe UI" w:hAnsi="Segoe UI" w:cs="Segoe UI"/>
          <w:color w:val="000000"/>
          <w:sz w:val="18"/>
          <w:szCs w:val="18"/>
          <w:lang w:val="en-GB"/>
        </w:rPr>
        <w:t>, USA)</w:t>
      </w:r>
    </w:p>
    <w:p w14:paraId="3B88D96A" w14:textId="51690BDA" w:rsidR="0069561D" w:rsidRPr="00312370" w:rsidRDefault="0022126E" w:rsidP="00176CDD">
      <w:pPr>
        <w:numPr>
          <w:ilvl w:val="0"/>
          <w:numId w:val="2"/>
        </w:numPr>
        <w:spacing w:before="60"/>
        <w:ind w:left="142" w:hanging="153"/>
        <w:rPr>
          <w:rFonts w:ascii="Segoe UI" w:hAnsi="Segoe UI" w:cs="Segoe UI"/>
          <w:sz w:val="18"/>
          <w:szCs w:val="18"/>
          <w:lang w:val="en-GB"/>
        </w:rPr>
      </w:pPr>
      <w:r w:rsidRPr="00312370">
        <w:rPr>
          <w:rFonts w:ascii="Segoe UI" w:hAnsi="Segoe UI" w:cs="Segoe UI"/>
          <w:b/>
          <w:color w:val="000000"/>
          <w:sz w:val="18"/>
          <w:szCs w:val="18"/>
          <w:u w:val="single"/>
          <w:lang w:val="en-GB"/>
        </w:rPr>
        <w:t>ROOM E</w:t>
      </w:r>
      <w:r w:rsidRPr="00312370">
        <w:rPr>
          <w:rFonts w:ascii="Segoe UI" w:hAnsi="Segoe UI" w:cs="Segoe UI"/>
          <w:color w:val="000000"/>
          <w:sz w:val="18"/>
          <w:szCs w:val="18"/>
          <w:lang w:val="en-GB"/>
        </w:rPr>
        <w:t xml:space="preserve"> - </w:t>
      </w:r>
      <w:r w:rsidRPr="00312370">
        <w:rPr>
          <w:rFonts w:ascii="Segoe UI" w:hAnsi="Segoe UI" w:cs="Segoe UI"/>
          <w:i/>
          <w:color w:val="000000"/>
          <w:sz w:val="18"/>
          <w:szCs w:val="18"/>
          <w:lang w:val="en-GB"/>
        </w:rPr>
        <w:t>Organizational and Social Accounting Research</w:t>
      </w:r>
      <w:r w:rsidRPr="00312370">
        <w:rPr>
          <w:rFonts w:ascii="Segoe UI" w:hAnsi="Segoe UI" w:cs="Segoe UI"/>
          <w:color w:val="000000"/>
          <w:sz w:val="18"/>
          <w:szCs w:val="18"/>
          <w:lang w:val="en-GB"/>
        </w:rPr>
        <w:t xml:space="preserve">: Prof </w:t>
      </w:r>
      <w:r w:rsidR="000D721B" w:rsidRPr="00312370">
        <w:rPr>
          <w:rFonts w:ascii="Segoe UI" w:hAnsi="Segoe UI" w:cs="Segoe UI"/>
          <w:b/>
          <w:bCs/>
          <w:color w:val="000000"/>
          <w:sz w:val="18"/>
          <w:szCs w:val="18"/>
          <w:lang w:val="en-GB"/>
        </w:rPr>
        <w:t xml:space="preserve">Martin MESSNER </w:t>
      </w:r>
      <w:r w:rsidR="00573ADE" w:rsidRPr="00312370">
        <w:rPr>
          <w:rFonts w:ascii="Segoe UI" w:hAnsi="Segoe UI" w:cs="Segoe UI"/>
          <w:color w:val="000000"/>
          <w:sz w:val="18"/>
          <w:szCs w:val="18"/>
          <w:lang w:val="en-GB"/>
        </w:rPr>
        <w:t>(</w:t>
      </w:r>
      <w:r w:rsidR="00BC50F1" w:rsidRPr="00312370">
        <w:rPr>
          <w:rFonts w:ascii="Segoe UI" w:hAnsi="Segoe UI" w:cs="Segoe UI"/>
          <w:color w:val="000000"/>
          <w:sz w:val="18"/>
          <w:szCs w:val="18"/>
          <w:lang w:val="en-GB"/>
        </w:rPr>
        <w:t xml:space="preserve">University of Innsbruck, Austria), </w:t>
      </w:r>
      <w:r w:rsidR="003F46A1" w:rsidRPr="00312370">
        <w:rPr>
          <w:rFonts w:ascii="Segoe UI" w:hAnsi="Segoe UI" w:cs="Segoe UI"/>
          <w:color w:val="000000"/>
          <w:sz w:val="18"/>
          <w:szCs w:val="18"/>
          <w:lang w:val="en-GB"/>
        </w:rPr>
        <w:t xml:space="preserve">Prof </w:t>
      </w:r>
      <w:r w:rsidR="003F46A1" w:rsidRPr="00312370">
        <w:rPr>
          <w:rFonts w:ascii="Segoe UI" w:hAnsi="Segoe UI" w:cs="Segoe UI"/>
          <w:b/>
          <w:bCs/>
          <w:color w:val="000000"/>
          <w:sz w:val="18"/>
          <w:szCs w:val="18"/>
          <w:lang w:val="en-GB"/>
        </w:rPr>
        <w:t>Brendan O’DWYER</w:t>
      </w:r>
      <w:r w:rsidR="003F46A1" w:rsidRPr="00312370">
        <w:rPr>
          <w:rFonts w:ascii="Segoe UI" w:hAnsi="Segoe UI" w:cs="Segoe UI"/>
          <w:color w:val="000000"/>
          <w:sz w:val="18"/>
          <w:szCs w:val="18"/>
          <w:lang w:val="en-GB"/>
        </w:rPr>
        <w:t xml:space="preserve"> (University of Amsterdam, the Netherlands</w:t>
      </w:r>
      <w:r w:rsidR="00573ADE" w:rsidRPr="00312370">
        <w:rPr>
          <w:rFonts w:ascii="Segoe UI" w:hAnsi="Segoe UI" w:cs="Segoe UI"/>
          <w:color w:val="000000"/>
          <w:sz w:val="18"/>
          <w:szCs w:val="18"/>
          <w:lang w:val="en-GB"/>
        </w:rPr>
        <w:t xml:space="preserve">), </w:t>
      </w:r>
      <w:r w:rsidR="00F77A99" w:rsidRPr="00312370">
        <w:rPr>
          <w:rFonts w:ascii="Segoe UI" w:hAnsi="Segoe UI" w:cs="Segoe UI"/>
          <w:color w:val="000000"/>
          <w:sz w:val="18"/>
          <w:szCs w:val="18"/>
          <w:lang w:val="en-GB"/>
        </w:rPr>
        <w:t>Prof</w:t>
      </w:r>
      <w:r w:rsidRPr="00312370">
        <w:rPr>
          <w:rFonts w:ascii="Segoe UI" w:hAnsi="Segoe UI" w:cs="Segoe UI"/>
          <w:color w:val="000000"/>
          <w:sz w:val="18"/>
          <w:szCs w:val="18"/>
          <w:lang w:val="en-GB"/>
        </w:rPr>
        <w:t xml:space="preserve"> </w:t>
      </w:r>
      <w:r w:rsidRPr="00312370">
        <w:rPr>
          <w:rFonts w:ascii="Segoe UI" w:hAnsi="Segoe UI" w:cs="Segoe UI"/>
          <w:b/>
          <w:color w:val="000000"/>
          <w:sz w:val="18"/>
          <w:szCs w:val="18"/>
          <w:lang w:val="en-GB"/>
        </w:rPr>
        <w:t xml:space="preserve">Andrea MENNICKEN </w:t>
      </w:r>
      <w:r w:rsidRPr="00312370">
        <w:rPr>
          <w:rFonts w:ascii="Segoe UI" w:hAnsi="Segoe UI" w:cs="Segoe UI"/>
          <w:color w:val="000000"/>
          <w:sz w:val="18"/>
          <w:szCs w:val="18"/>
          <w:lang w:val="en-GB"/>
        </w:rPr>
        <w:t>(London School of Economics and Political Science, UK)</w:t>
      </w:r>
    </w:p>
    <w:p w14:paraId="78019D99" w14:textId="559D706A" w:rsidR="00690080" w:rsidRPr="00690080" w:rsidRDefault="00690080" w:rsidP="00690080">
      <w:pPr>
        <w:spacing w:before="60"/>
        <w:rPr>
          <w:rFonts w:ascii="Segoe UI" w:hAnsi="Segoe UI" w:cs="Segoe UI"/>
          <w:color w:val="000000"/>
          <w:sz w:val="18"/>
          <w:szCs w:val="18"/>
          <w:lang w:val="en-GB"/>
        </w:rPr>
      </w:pPr>
      <w:r w:rsidRPr="00690080">
        <w:rPr>
          <w:rFonts w:ascii="Segoe UI" w:hAnsi="Segoe UI" w:cs="Segoe UI"/>
          <w:color w:val="000000"/>
          <w:sz w:val="18"/>
          <w:szCs w:val="18"/>
          <w:lang w:val="en-GB"/>
        </w:rPr>
        <w:t xml:space="preserve">- </w:t>
      </w:r>
      <w:r w:rsidR="008927FE" w:rsidRPr="0069561D">
        <w:rPr>
          <w:rFonts w:ascii="Segoe UI" w:hAnsi="Segoe UI" w:cs="Segoe UI"/>
          <w:b/>
          <w:bCs/>
          <w:color w:val="000000"/>
          <w:sz w:val="18"/>
          <w:szCs w:val="18"/>
          <w:lang w:val="en-GB"/>
        </w:rPr>
        <w:t>B</w:t>
      </w:r>
      <w:r w:rsidRPr="0069561D">
        <w:rPr>
          <w:rFonts w:ascii="Segoe UI" w:hAnsi="Segoe UI" w:cs="Segoe UI"/>
          <w:b/>
          <w:bCs/>
          <w:color w:val="000000"/>
          <w:sz w:val="18"/>
          <w:szCs w:val="18"/>
          <w:lang w:val="en-GB"/>
        </w:rPr>
        <w:t>reaks</w:t>
      </w:r>
      <w:r w:rsidRPr="00690080">
        <w:rPr>
          <w:rFonts w:ascii="Segoe UI" w:hAnsi="Segoe UI" w:cs="Segoe UI"/>
          <w:color w:val="000000"/>
          <w:sz w:val="18"/>
          <w:szCs w:val="18"/>
          <w:lang w:val="en-GB"/>
        </w:rPr>
        <w:t xml:space="preserve"> </w:t>
      </w:r>
      <w:r w:rsidR="00B55CFA">
        <w:rPr>
          <w:rFonts w:ascii="Segoe UI" w:hAnsi="Segoe UI" w:cs="Segoe UI"/>
          <w:color w:val="000000"/>
          <w:sz w:val="18"/>
          <w:szCs w:val="18"/>
          <w:lang w:val="en-GB"/>
        </w:rPr>
        <w:t xml:space="preserve">and </w:t>
      </w:r>
      <w:r w:rsidR="008927FE" w:rsidRPr="0069561D">
        <w:rPr>
          <w:rFonts w:ascii="Segoe UI" w:hAnsi="Segoe UI" w:cs="Segoe UI"/>
          <w:b/>
          <w:bCs/>
          <w:color w:val="000000"/>
          <w:sz w:val="18"/>
          <w:szCs w:val="18"/>
          <w:lang w:val="en-GB"/>
        </w:rPr>
        <w:t>L</w:t>
      </w:r>
      <w:r w:rsidRPr="0069561D">
        <w:rPr>
          <w:rFonts w:ascii="Segoe UI" w:hAnsi="Segoe UI" w:cs="Segoe UI"/>
          <w:b/>
          <w:bCs/>
          <w:color w:val="000000"/>
          <w:sz w:val="18"/>
          <w:szCs w:val="18"/>
          <w:lang w:val="en-GB"/>
        </w:rPr>
        <w:t>unches</w:t>
      </w:r>
      <w:r w:rsidRPr="00690080">
        <w:rPr>
          <w:rFonts w:ascii="Segoe UI" w:hAnsi="Segoe UI" w:cs="Segoe UI"/>
          <w:color w:val="000000"/>
          <w:sz w:val="18"/>
          <w:szCs w:val="18"/>
          <w:lang w:val="en-GB"/>
        </w:rPr>
        <w:t xml:space="preserve"> will take place </w:t>
      </w:r>
      <w:r w:rsidR="00B55CFA">
        <w:rPr>
          <w:rFonts w:ascii="Segoe UI" w:hAnsi="Segoe UI" w:cs="Segoe UI"/>
          <w:color w:val="000000"/>
          <w:sz w:val="18"/>
          <w:szCs w:val="18"/>
          <w:lang w:val="en-GB"/>
        </w:rPr>
        <w:t>at Luiss Campus</w:t>
      </w:r>
    </w:p>
    <w:p w14:paraId="7107EB3E" w14:textId="091971B0" w:rsidR="00690080" w:rsidRPr="00690080" w:rsidRDefault="00690080" w:rsidP="00690080">
      <w:pPr>
        <w:spacing w:before="60"/>
        <w:rPr>
          <w:rFonts w:ascii="Segoe UI" w:hAnsi="Segoe UI" w:cs="Segoe UI"/>
          <w:color w:val="000000"/>
          <w:sz w:val="18"/>
          <w:szCs w:val="18"/>
          <w:lang w:val="en-GB"/>
        </w:rPr>
      </w:pPr>
      <w:r w:rsidRPr="00690080">
        <w:rPr>
          <w:rFonts w:ascii="Segoe UI" w:hAnsi="Segoe UI" w:cs="Segoe UI"/>
          <w:color w:val="000000"/>
          <w:sz w:val="18"/>
          <w:szCs w:val="18"/>
          <w:lang w:val="en-GB"/>
        </w:rPr>
        <w:t xml:space="preserve">- </w:t>
      </w:r>
      <w:r w:rsidR="008927FE" w:rsidRPr="0069561D">
        <w:rPr>
          <w:rFonts w:ascii="Segoe UI" w:hAnsi="Segoe UI" w:cs="Segoe UI"/>
          <w:b/>
          <w:bCs/>
          <w:color w:val="000000"/>
          <w:sz w:val="18"/>
          <w:szCs w:val="18"/>
          <w:lang w:val="en-GB"/>
        </w:rPr>
        <w:t>W</w:t>
      </w:r>
      <w:r w:rsidRPr="0069561D">
        <w:rPr>
          <w:rFonts w:ascii="Segoe UI" w:hAnsi="Segoe UI" w:cs="Segoe UI"/>
          <w:b/>
          <w:bCs/>
          <w:color w:val="000000"/>
          <w:sz w:val="18"/>
          <w:szCs w:val="18"/>
          <w:lang w:val="en-GB"/>
        </w:rPr>
        <w:t>elcome reception and dinner</w:t>
      </w:r>
      <w:r w:rsidRPr="00690080">
        <w:rPr>
          <w:rFonts w:ascii="Segoe UI" w:hAnsi="Segoe UI" w:cs="Segoe UI"/>
          <w:color w:val="000000"/>
          <w:sz w:val="18"/>
          <w:szCs w:val="18"/>
          <w:lang w:val="en-GB"/>
        </w:rPr>
        <w:t xml:space="preserve"> (</w:t>
      </w:r>
      <w:r w:rsidR="006C5F69">
        <w:rPr>
          <w:rFonts w:ascii="Segoe UI" w:hAnsi="Segoe UI" w:cs="Segoe UI"/>
          <w:color w:val="000000"/>
          <w:sz w:val="18"/>
          <w:szCs w:val="18"/>
          <w:lang w:val="en-GB"/>
        </w:rPr>
        <w:t xml:space="preserve">24 </w:t>
      </w:r>
      <w:r w:rsidRPr="00690080">
        <w:rPr>
          <w:rFonts w:ascii="Segoe UI" w:hAnsi="Segoe UI" w:cs="Segoe UI"/>
          <w:color w:val="000000"/>
          <w:sz w:val="18"/>
          <w:szCs w:val="18"/>
          <w:lang w:val="en-GB"/>
        </w:rPr>
        <w:t xml:space="preserve">May) - </w:t>
      </w:r>
      <w:r w:rsidR="00B55CFA" w:rsidRPr="00B55CFA">
        <w:rPr>
          <w:rFonts w:ascii="Segoe UI" w:hAnsi="Segoe UI" w:cs="Segoe UI"/>
          <w:b/>
          <w:bCs/>
          <w:color w:val="000000"/>
          <w:sz w:val="18"/>
          <w:szCs w:val="18"/>
          <w:lang w:val="en-GB"/>
        </w:rPr>
        <w:t xml:space="preserve">CAST VILLA BORGHESE, </w:t>
      </w:r>
      <w:r w:rsidR="00B55CFA" w:rsidRPr="00B55CFA">
        <w:rPr>
          <w:rFonts w:ascii="Segoe UI" w:hAnsi="Segoe UI" w:cs="Segoe UI"/>
          <w:color w:val="000000"/>
          <w:sz w:val="18"/>
          <w:szCs w:val="18"/>
          <w:lang w:val="en-GB"/>
        </w:rPr>
        <w:t xml:space="preserve">Largo Marcello Mastroianni 1, Rome </w:t>
      </w:r>
      <w:r w:rsidR="00B55CFA">
        <w:rPr>
          <w:rFonts w:ascii="Segoe UI" w:hAnsi="Segoe UI" w:cs="Segoe UI"/>
          <w:color w:val="000000"/>
          <w:sz w:val="18"/>
          <w:szCs w:val="18"/>
          <w:lang w:val="en-GB"/>
        </w:rPr>
        <w:t>(</w:t>
      </w:r>
      <w:hyperlink r:id="rId6" w:history="1">
        <w:r w:rsidR="00B55CFA" w:rsidRPr="00B55CFA">
          <w:rPr>
            <w:rStyle w:val="Lienhypertexte"/>
            <w:rFonts w:ascii="Segoe UI" w:hAnsi="Segoe UI" w:cs="Segoe UI"/>
            <w:sz w:val="18"/>
            <w:szCs w:val="18"/>
            <w:lang w:val="en-GB"/>
          </w:rPr>
          <w:t>Home Page</w:t>
        </w:r>
      </w:hyperlink>
      <w:r w:rsidR="00B55CFA">
        <w:rPr>
          <w:rFonts w:ascii="Segoe UI" w:hAnsi="Segoe UI" w:cs="Segoe UI"/>
          <w:color w:val="000000"/>
          <w:sz w:val="18"/>
          <w:szCs w:val="18"/>
          <w:lang w:val="en-GB"/>
        </w:rPr>
        <w:t>)</w:t>
      </w:r>
    </w:p>
    <w:p w14:paraId="1449002A" w14:textId="037BB5D3" w:rsidR="00956765" w:rsidRPr="00073428" w:rsidRDefault="00690080" w:rsidP="00690080">
      <w:pPr>
        <w:spacing w:before="60"/>
        <w:rPr>
          <w:rFonts w:ascii="Segoe UI" w:hAnsi="Segoe UI" w:cs="Segoe UI"/>
          <w:color w:val="000000"/>
          <w:sz w:val="18"/>
          <w:szCs w:val="18"/>
          <w:lang w:val="it-IT"/>
        </w:rPr>
      </w:pPr>
      <w:r w:rsidRPr="00073428">
        <w:rPr>
          <w:rFonts w:ascii="Segoe UI" w:hAnsi="Segoe UI" w:cs="Segoe UI"/>
          <w:color w:val="000000"/>
          <w:sz w:val="18"/>
          <w:szCs w:val="18"/>
          <w:lang w:val="it-IT"/>
        </w:rPr>
        <w:t xml:space="preserve">- </w:t>
      </w:r>
      <w:r w:rsidR="00146B24" w:rsidRPr="00073428">
        <w:rPr>
          <w:rFonts w:ascii="Segoe UI" w:hAnsi="Segoe UI" w:cs="Segoe UI"/>
          <w:b/>
          <w:bCs/>
          <w:color w:val="000000"/>
          <w:sz w:val="18"/>
          <w:szCs w:val="18"/>
          <w:lang w:val="it-IT"/>
        </w:rPr>
        <w:t>D</w:t>
      </w:r>
      <w:r w:rsidRPr="00073428">
        <w:rPr>
          <w:rFonts w:ascii="Segoe UI" w:hAnsi="Segoe UI" w:cs="Segoe UI"/>
          <w:b/>
          <w:bCs/>
          <w:color w:val="000000"/>
          <w:sz w:val="18"/>
          <w:szCs w:val="18"/>
          <w:lang w:val="it-IT"/>
        </w:rPr>
        <w:t>inner</w:t>
      </w:r>
      <w:r w:rsidR="00B55CFA" w:rsidRPr="00073428">
        <w:rPr>
          <w:rFonts w:ascii="Segoe UI" w:hAnsi="Segoe UI" w:cs="Segoe UI"/>
          <w:b/>
          <w:bCs/>
          <w:color w:val="000000"/>
          <w:sz w:val="18"/>
          <w:szCs w:val="18"/>
          <w:lang w:val="it-IT"/>
        </w:rPr>
        <w:t>s</w:t>
      </w:r>
      <w:r w:rsidRPr="00073428">
        <w:rPr>
          <w:rFonts w:ascii="Segoe UI" w:hAnsi="Segoe UI" w:cs="Segoe UI"/>
          <w:b/>
          <w:bCs/>
          <w:color w:val="000000"/>
          <w:sz w:val="18"/>
          <w:szCs w:val="18"/>
          <w:lang w:val="it-IT"/>
        </w:rPr>
        <w:t xml:space="preserve"> on </w:t>
      </w:r>
      <w:r w:rsidR="006C5F69" w:rsidRPr="00073428">
        <w:rPr>
          <w:rFonts w:ascii="Segoe UI" w:hAnsi="Segoe UI" w:cs="Segoe UI"/>
          <w:b/>
          <w:bCs/>
          <w:color w:val="000000"/>
          <w:sz w:val="18"/>
          <w:szCs w:val="18"/>
          <w:lang w:val="it-IT"/>
        </w:rPr>
        <w:t>25</w:t>
      </w:r>
      <w:r w:rsidRPr="00073428">
        <w:rPr>
          <w:rFonts w:ascii="Segoe UI" w:hAnsi="Segoe UI" w:cs="Segoe UI"/>
          <w:b/>
          <w:bCs/>
          <w:color w:val="000000"/>
          <w:sz w:val="18"/>
          <w:szCs w:val="18"/>
          <w:lang w:val="it-IT"/>
        </w:rPr>
        <w:t xml:space="preserve"> </w:t>
      </w:r>
      <w:r w:rsidR="00B55CFA" w:rsidRPr="00073428">
        <w:rPr>
          <w:rFonts w:ascii="Segoe UI" w:hAnsi="Segoe UI" w:cs="Segoe UI"/>
          <w:b/>
          <w:bCs/>
          <w:color w:val="000000"/>
          <w:sz w:val="18"/>
          <w:szCs w:val="18"/>
          <w:lang w:val="it-IT"/>
        </w:rPr>
        <w:t xml:space="preserve">and 26 </w:t>
      </w:r>
      <w:r w:rsidRPr="00073428">
        <w:rPr>
          <w:rFonts w:ascii="Segoe UI" w:hAnsi="Segoe UI" w:cs="Segoe UI"/>
          <w:b/>
          <w:bCs/>
          <w:color w:val="000000"/>
          <w:sz w:val="18"/>
          <w:szCs w:val="18"/>
          <w:lang w:val="it-IT"/>
        </w:rPr>
        <w:t>May</w:t>
      </w:r>
      <w:r w:rsidR="00B55CFA" w:rsidRPr="00073428">
        <w:rPr>
          <w:rFonts w:ascii="Segoe UI" w:hAnsi="Segoe UI" w:cs="Segoe UI"/>
          <w:b/>
          <w:bCs/>
          <w:color w:val="000000"/>
          <w:sz w:val="18"/>
          <w:szCs w:val="18"/>
          <w:lang w:val="it-IT"/>
        </w:rPr>
        <w:t>: LA LIMONAIA</w:t>
      </w:r>
      <w:r w:rsidR="00B55CFA" w:rsidRPr="00073428">
        <w:rPr>
          <w:rFonts w:ascii="Segoe UI" w:hAnsi="Segoe UI" w:cs="Segoe UI"/>
          <w:color w:val="000000"/>
          <w:sz w:val="18"/>
          <w:szCs w:val="18"/>
          <w:lang w:val="it-IT"/>
        </w:rPr>
        <w:t>, Via Lazzaro Spallanzani 1/A, Rome (</w:t>
      </w:r>
      <w:hyperlink r:id="rId7" w:history="1">
        <w:r w:rsidR="00B55CFA" w:rsidRPr="00073428">
          <w:rPr>
            <w:rStyle w:val="Lienhypertexte"/>
            <w:rFonts w:ascii="Segoe UI" w:hAnsi="Segoe UI" w:cs="Segoe UI"/>
            <w:sz w:val="18"/>
            <w:szCs w:val="18"/>
            <w:lang w:val="it-IT"/>
          </w:rPr>
          <w:t>Home Page</w:t>
        </w:r>
      </w:hyperlink>
      <w:r w:rsidR="00B55CFA" w:rsidRPr="00073428">
        <w:rPr>
          <w:rFonts w:ascii="Segoe UI" w:hAnsi="Segoe UI" w:cs="Segoe UI"/>
          <w:color w:val="000000"/>
          <w:sz w:val="18"/>
          <w:szCs w:val="18"/>
          <w:lang w:val="it-IT"/>
        </w:rPr>
        <w:t>)</w:t>
      </w:r>
    </w:p>
    <w:sectPr w:rsidR="00956765" w:rsidRPr="00073428" w:rsidSect="00D00CE8">
      <w:pgSz w:w="15840" w:h="12240" w:orient="landscape"/>
      <w:pgMar w:top="284" w:right="284" w:bottom="284" w:left="284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BA6687"/>
    <w:multiLevelType w:val="hybridMultilevel"/>
    <w:tmpl w:val="35FA17AA"/>
    <w:lvl w:ilvl="0" w:tplc="A288DC3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53621940">
    <w:abstractNumId w:val="0"/>
  </w:num>
  <w:num w:numId="2" w16cid:durableId="16864033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0A79"/>
    <w:rsid w:val="00007603"/>
    <w:rsid w:val="000104B5"/>
    <w:rsid w:val="00010B67"/>
    <w:rsid w:val="00011413"/>
    <w:rsid w:val="00013945"/>
    <w:rsid w:val="00014A68"/>
    <w:rsid w:val="00015F96"/>
    <w:rsid w:val="00016257"/>
    <w:rsid w:val="0002099E"/>
    <w:rsid w:val="00023465"/>
    <w:rsid w:val="000245EE"/>
    <w:rsid w:val="00025C5E"/>
    <w:rsid w:val="00026E67"/>
    <w:rsid w:val="00031875"/>
    <w:rsid w:val="00031A9F"/>
    <w:rsid w:val="00032892"/>
    <w:rsid w:val="00035959"/>
    <w:rsid w:val="000375B7"/>
    <w:rsid w:val="00037C6D"/>
    <w:rsid w:val="000435C3"/>
    <w:rsid w:val="00044B04"/>
    <w:rsid w:val="000456C9"/>
    <w:rsid w:val="00045F85"/>
    <w:rsid w:val="00046119"/>
    <w:rsid w:val="00050B7B"/>
    <w:rsid w:val="0005317E"/>
    <w:rsid w:val="0005325F"/>
    <w:rsid w:val="0005489C"/>
    <w:rsid w:val="00054AE5"/>
    <w:rsid w:val="00056132"/>
    <w:rsid w:val="00060274"/>
    <w:rsid w:val="00060377"/>
    <w:rsid w:val="000613FA"/>
    <w:rsid w:val="00061AC8"/>
    <w:rsid w:val="0006584B"/>
    <w:rsid w:val="00065D14"/>
    <w:rsid w:val="00066713"/>
    <w:rsid w:val="00071BDE"/>
    <w:rsid w:val="00072811"/>
    <w:rsid w:val="00072F57"/>
    <w:rsid w:val="00073428"/>
    <w:rsid w:val="00074BA1"/>
    <w:rsid w:val="000753A7"/>
    <w:rsid w:val="000762ED"/>
    <w:rsid w:val="000806A5"/>
    <w:rsid w:val="000813DD"/>
    <w:rsid w:val="00082BFF"/>
    <w:rsid w:val="00083132"/>
    <w:rsid w:val="0008644A"/>
    <w:rsid w:val="00086BA5"/>
    <w:rsid w:val="0008747A"/>
    <w:rsid w:val="00087D63"/>
    <w:rsid w:val="0009094A"/>
    <w:rsid w:val="0009262E"/>
    <w:rsid w:val="00092907"/>
    <w:rsid w:val="00092BC1"/>
    <w:rsid w:val="00092F12"/>
    <w:rsid w:val="00092F7D"/>
    <w:rsid w:val="00093D68"/>
    <w:rsid w:val="00094281"/>
    <w:rsid w:val="000945AC"/>
    <w:rsid w:val="00097F8C"/>
    <w:rsid w:val="000A21A8"/>
    <w:rsid w:val="000A340B"/>
    <w:rsid w:val="000A3D51"/>
    <w:rsid w:val="000A442B"/>
    <w:rsid w:val="000A513F"/>
    <w:rsid w:val="000B2212"/>
    <w:rsid w:val="000B2B4E"/>
    <w:rsid w:val="000B3C25"/>
    <w:rsid w:val="000B4EC9"/>
    <w:rsid w:val="000C0A64"/>
    <w:rsid w:val="000C0A7A"/>
    <w:rsid w:val="000C309E"/>
    <w:rsid w:val="000C3F3D"/>
    <w:rsid w:val="000C447B"/>
    <w:rsid w:val="000C6D42"/>
    <w:rsid w:val="000D1A62"/>
    <w:rsid w:val="000D239C"/>
    <w:rsid w:val="000D23E0"/>
    <w:rsid w:val="000D64B7"/>
    <w:rsid w:val="000D721B"/>
    <w:rsid w:val="000D7B96"/>
    <w:rsid w:val="000D7C90"/>
    <w:rsid w:val="000E0A12"/>
    <w:rsid w:val="000E4197"/>
    <w:rsid w:val="000E4E0E"/>
    <w:rsid w:val="000E6BF1"/>
    <w:rsid w:val="000E7F41"/>
    <w:rsid w:val="000F0A36"/>
    <w:rsid w:val="000F2C7B"/>
    <w:rsid w:val="000F479F"/>
    <w:rsid w:val="000F5984"/>
    <w:rsid w:val="000F61CC"/>
    <w:rsid w:val="000F6656"/>
    <w:rsid w:val="000F7596"/>
    <w:rsid w:val="000F7B7C"/>
    <w:rsid w:val="000F7C0D"/>
    <w:rsid w:val="0010077C"/>
    <w:rsid w:val="00102BB2"/>
    <w:rsid w:val="001030E3"/>
    <w:rsid w:val="00105236"/>
    <w:rsid w:val="0011281E"/>
    <w:rsid w:val="00112AE5"/>
    <w:rsid w:val="00113712"/>
    <w:rsid w:val="00115539"/>
    <w:rsid w:val="001157DB"/>
    <w:rsid w:val="0012036B"/>
    <w:rsid w:val="001205C3"/>
    <w:rsid w:val="001248EB"/>
    <w:rsid w:val="001252DF"/>
    <w:rsid w:val="00125724"/>
    <w:rsid w:val="001266F3"/>
    <w:rsid w:val="001267B6"/>
    <w:rsid w:val="00126B15"/>
    <w:rsid w:val="0012719B"/>
    <w:rsid w:val="00127909"/>
    <w:rsid w:val="00130F9E"/>
    <w:rsid w:val="0013211C"/>
    <w:rsid w:val="001330C5"/>
    <w:rsid w:val="00134E92"/>
    <w:rsid w:val="0013666F"/>
    <w:rsid w:val="001441BE"/>
    <w:rsid w:val="00144F66"/>
    <w:rsid w:val="001456E5"/>
    <w:rsid w:val="001459BB"/>
    <w:rsid w:val="00145B40"/>
    <w:rsid w:val="001466CB"/>
    <w:rsid w:val="00146B24"/>
    <w:rsid w:val="00146E93"/>
    <w:rsid w:val="00146F1B"/>
    <w:rsid w:val="00147439"/>
    <w:rsid w:val="0014777A"/>
    <w:rsid w:val="00147CF1"/>
    <w:rsid w:val="00150E3B"/>
    <w:rsid w:val="00151A19"/>
    <w:rsid w:val="00151A9F"/>
    <w:rsid w:val="001531AB"/>
    <w:rsid w:val="001553CF"/>
    <w:rsid w:val="00155FAA"/>
    <w:rsid w:val="00156B74"/>
    <w:rsid w:val="00157FC6"/>
    <w:rsid w:val="00161238"/>
    <w:rsid w:val="00162809"/>
    <w:rsid w:val="00162CB2"/>
    <w:rsid w:val="0016616B"/>
    <w:rsid w:val="00166247"/>
    <w:rsid w:val="0017000C"/>
    <w:rsid w:val="00170B85"/>
    <w:rsid w:val="0017490D"/>
    <w:rsid w:val="00176D37"/>
    <w:rsid w:val="00181CF2"/>
    <w:rsid w:val="00190543"/>
    <w:rsid w:val="001910AB"/>
    <w:rsid w:val="0019154D"/>
    <w:rsid w:val="00191749"/>
    <w:rsid w:val="00192844"/>
    <w:rsid w:val="00193478"/>
    <w:rsid w:val="00194D0F"/>
    <w:rsid w:val="001950D4"/>
    <w:rsid w:val="00195728"/>
    <w:rsid w:val="001974AE"/>
    <w:rsid w:val="0019752C"/>
    <w:rsid w:val="001976FC"/>
    <w:rsid w:val="001A28C6"/>
    <w:rsid w:val="001A7CEF"/>
    <w:rsid w:val="001B0311"/>
    <w:rsid w:val="001B288A"/>
    <w:rsid w:val="001B30D3"/>
    <w:rsid w:val="001B3F47"/>
    <w:rsid w:val="001B4D21"/>
    <w:rsid w:val="001B5A37"/>
    <w:rsid w:val="001B6355"/>
    <w:rsid w:val="001B656A"/>
    <w:rsid w:val="001B7630"/>
    <w:rsid w:val="001B7DFD"/>
    <w:rsid w:val="001C0C08"/>
    <w:rsid w:val="001C196C"/>
    <w:rsid w:val="001C453B"/>
    <w:rsid w:val="001C56EC"/>
    <w:rsid w:val="001C7B50"/>
    <w:rsid w:val="001C7FF1"/>
    <w:rsid w:val="001D0089"/>
    <w:rsid w:val="001D009D"/>
    <w:rsid w:val="001D176A"/>
    <w:rsid w:val="001D1F5F"/>
    <w:rsid w:val="001D2D6C"/>
    <w:rsid w:val="001D5EA2"/>
    <w:rsid w:val="001E4368"/>
    <w:rsid w:val="001E677E"/>
    <w:rsid w:val="001E6F81"/>
    <w:rsid w:val="001F4ADF"/>
    <w:rsid w:val="001F675B"/>
    <w:rsid w:val="0020067C"/>
    <w:rsid w:val="0020068C"/>
    <w:rsid w:val="0020087B"/>
    <w:rsid w:val="00202340"/>
    <w:rsid w:val="002024B9"/>
    <w:rsid w:val="00204396"/>
    <w:rsid w:val="00207160"/>
    <w:rsid w:val="00210AEA"/>
    <w:rsid w:val="0021154F"/>
    <w:rsid w:val="002121BF"/>
    <w:rsid w:val="00212BF7"/>
    <w:rsid w:val="00212E2B"/>
    <w:rsid w:val="00216321"/>
    <w:rsid w:val="00217CC6"/>
    <w:rsid w:val="0022126E"/>
    <w:rsid w:val="00221982"/>
    <w:rsid w:val="00221ADC"/>
    <w:rsid w:val="002249DB"/>
    <w:rsid w:val="002264BD"/>
    <w:rsid w:val="00227C83"/>
    <w:rsid w:val="00230143"/>
    <w:rsid w:val="002303A3"/>
    <w:rsid w:val="00230670"/>
    <w:rsid w:val="00231F6E"/>
    <w:rsid w:val="00232657"/>
    <w:rsid w:val="002401FB"/>
    <w:rsid w:val="00240A79"/>
    <w:rsid w:val="00241DEC"/>
    <w:rsid w:val="002441C2"/>
    <w:rsid w:val="00244624"/>
    <w:rsid w:val="00244DBC"/>
    <w:rsid w:val="002454D6"/>
    <w:rsid w:val="0024583A"/>
    <w:rsid w:val="00247AA7"/>
    <w:rsid w:val="002537FF"/>
    <w:rsid w:val="0025595F"/>
    <w:rsid w:val="00255C93"/>
    <w:rsid w:val="0025603C"/>
    <w:rsid w:val="0025693B"/>
    <w:rsid w:val="00261042"/>
    <w:rsid w:val="00261CD9"/>
    <w:rsid w:val="00263C0A"/>
    <w:rsid w:val="00263D81"/>
    <w:rsid w:val="00264868"/>
    <w:rsid w:val="00265F23"/>
    <w:rsid w:val="00267A71"/>
    <w:rsid w:val="00267CD5"/>
    <w:rsid w:val="00267F96"/>
    <w:rsid w:val="00270CF1"/>
    <w:rsid w:val="00271D70"/>
    <w:rsid w:val="00271F78"/>
    <w:rsid w:val="00273F61"/>
    <w:rsid w:val="00274D62"/>
    <w:rsid w:val="002766DE"/>
    <w:rsid w:val="00276BC9"/>
    <w:rsid w:val="00281732"/>
    <w:rsid w:val="002817DE"/>
    <w:rsid w:val="00282552"/>
    <w:rsid w:val="00284102"/>
    <w:rsid w:val="00284D45"/>
    <w:rsid w:val="00286473"/>
    <w:rsid w:val="002909DF"/>
    <w:rsid w:val="0029160E"/>
    <w:rsid w:val="002916BC"/>
    <w:rsid w:val="00291723"/>
    <w:rsid w:val="0029416F"/>
    <w:rsid w:val="00296345"/>
    <w:rsid w:val="00296F62"/>
    <w:rsid w:val="0029716E"/>
    <w:rsid w:val="00297905"/>
    <w:rsid w:val="00297E44"/>
    <w:rsid w:val="002A3659"/>
    <w:rsid w:val="002A3A59"/>
    <w:rsid w:val="002A42F1"/>
    <w:rsid w:val="002A4507"/>
    <w:rsid w:val="002A51A4"/>
    <w:rsid w:val="002A5FFC"/>
    <w:rsid w:val="002B017C"/>
    <w:rsid w:val="002B182A"/>
    <w:rsid w:val="002B2FCF"/>
    <w:rsid w:val="002B3B60"/>
    <w:rsid w:val="002B5424"/>
    <w:rsid w:val="002B5F73"/>
    <w:rsid w:val="002B6F56"/>
    <w:rsid w:val="002B7410"/>
    <w:rsid w:val="002C18EC"/>
    <w:rsid w:val="002C4837"/>
    <w:rsid w:val="002C5FE0"/>
    <w:rsid w:val="002C7891"/>
    <w:rsid w:val="002D4018"/>
    <w:rsid w:val="002D5079"/>
    <w:rsid w:val="002D5D42"/>
    <w:rsid w:val="002E018D"/>
    <w:rsid w:val="002E099C"/>
    <w:rsid w:val="002E20A0"/>
    <w:rsid w:val="002E29E4"/>
    <w:rsid w:val="002E3DA2"/>
    <w:rsid w:val="002E4CF9"/>
    <w:rsid w:val="002F00D4"/>
    <w:rsid w:val="002F0616"/>
    <w:rsid w:val="002F17AC"/>
    <w:rsid w:val="002F252A"/>
    <w:rsid w:val="002F2C55"/>
    <w:rsid w:val="002F2C95"/>
    <w:rsid w:val="002F344A"/>
    <w:rsid w:val="002F4F5B"/>
    <w:rsid w:val="002F605C"/>
    <w:rsid w:val="002F7E6D"/>
    <w:rsid w:val="003001ED"/>
    <w:rsid w:val="003005F7"/>
    <w:rsid w:val="0030066F"/>
    <w:rsid w:val="0030207A"/>
    <w:rsid w:val="003038B2"/>
    <w:rsid w:val="003049BC"/>
    <w:rsid w:val="00305700"/>
    <w:rsid w:val="00307B9E"/>
    <w:rsid w:val="00310D1A"/>
    <w:rsid w:val="003118DE"/>
    <w:rsid w:val="00312370"/>
    <w:rsid w:val="003133B3"/>
    <w:rsid w:val="0031344E"/>
    <w:rsid w:val="00315394"/>
    <w:rsid w:val="00320E42"/>
    <w:rsid w:val="00320F07"/>
    <w:rsid w:val="00323573"/>
    <w:rsid w:val="0032457D"/>
    <w:rsid w:val="00326422"/>
    <w:rsid w:val="00326760"/>
    <w:rsid w:val="003302B9"/>
    <w:rsid w:val="003308D0"/>
    <w:rsid w:val="003314DC"/>
    <w:rsid w:val="003345B3"/>
    <w:rsid w:val="00336CAB"/>
    <w:rsid w:val="00342029"/>
    <w:rsid w:val="00342073"/>
    <w:rsid w:val="003428DB"/>
    <w:rsid w:val="003444E3"/>
    <w:rsid w:val="0034473A"/>
    <w:rsid w:val="00344EA3"/>
    <w:rsid w:val="00345576"/>
    <w:rsid w:val="00346618"/>
    <w:rsid w:val="00347C11"/>
    <w:rsid w:val="00353727"/>
    <w:rsid w:val="0035401B"/>
    <w:rsid w:val="00355075"/>
    <w:rsid w:val="00355E7C"/>
    <w:rsid w:val="00355FD1"/>
    <w:rsid w:val="00360C33"/>
    <w:rsid w:val="0036260C"/>
    <w:rsid w:val="003635EB"/>
    <w:rsid w:val="0036397C"/>
    <w:rsid w:val="003650BE"/>
    <w:rsid w:val="003659DD"/>
    <w:rsid w:val="00365D19"/>
    <w:rsid w:val="00366B89"/>
    <w:rsid w:val="003708CE"/>
    <w:rsid w:val="00373237"/>
    <w:rsid w:val="0037365A"/>
    <w:rsid w:val="00375C65"/>
    <w:rsid w:val="00375FFD"/>
    <w:rsid w:val="0038054B"/>
    <w:rsid w:val="003807FC"/>
    <w:rsid w:val="00380CEE"/>
    <w:rsid w:val="00381571"/>
    <w:rsid w:val="0038427D"/>
    <w:rsid w:val="00391C97"/>
    <w:rsid w:val="003939DF"/>
    <w:rsid w:val="003968E7"/>
    <w:rsid w:val="00397DC6"/>
    <w:rsid w:val="003A05B6"/>
    <w:rsid w:val="003A0801"/>
    <w:rsid w:val="003A1EB8"/>
    <w:rsid w:val="003B0F52"/>
    <w:rsid w:val="003B1945"/>
    <w:rsid w:val="003B28EB"/>
    <w:rsid w:val="003C11A6"/>
    <w:rsid w:val="003C2BB3"/>
    <w:rsid w:val="003C4F52"/>
    <w:rsid w:val="003C7CE2"/>
    <w:rsid w:val="003D336D"/>
    <w:rsid w:val="003D467E"/>
    <w:rsid w:val="003D4C9E"/>
    <w:rsid w:val="003D5075"/>
    <w:rsid w:val="003D6101"/>
    <w:rsid w:val="003D6A56"/>
    <w:rsid w:val="003D7C7A"/>
    <w:rsid w:val="003E1131"/>
    <w:rsid w:val="003E3A82"/>
    <w:rsid w:val="003E610D"/>
    <w:rsid w:val="003F075C"/>
    <w:rsid w:val="003F1F62"/>
    <w:rsid w:val="003F39EE"/>
    <w:rsid w:val="003F3EF9"/>
    <w:rsid w:val="003F4099"/>
    <w:rsid w:val="003F46A1"/>
    <w:rsid w:val="003F46AA"/>
    <w:rsid w:val="003F5D85"/>
    <w:rsid w:val="00404D5F"/>
    <w:rsid w:val="00404EF9"/>
    <w:rsid w:val="00410712"/>
    <w:rsid w:val="00412223"/>
    <w:rsid w:val="00412321"/>
    <w:rsid w:val="00412342"/>
    <w:rsid w:val="00416398"/>
    <w:rsid w:val="004164F0"/>
    <w:rsid w:val="00417196"/>
    <w:rsid w:val="004173A1"/>
    <w:rsid w:val="00420A7D"/>
    <w:rsid w:val="00422D4D"/>
    <w:rsid w:val="00422D70"/>
    <w:rsid w:val="00423AF0"/>
    <w:rsid w:val="00423CD9"/>
    <w:rsid w:val="00423EB4"/>
    <w:rsid w:val="00426135"/>
    <w:rsid w:val="0043048E"/>
    <w:rsid w:val="004319EF"/>
    <w:rsid w:val="00436693"/>
    <w:rsid w:val="00437135"/>
    <w:rsid w:val="004420E9"/>
    <w:rsid w:val="00442188"/>
    <w:rsid w:val="00442F94"/>
    <w:rsid w:val="004434E2"/>
    <w:rsid w:val="00443523"/>
    <w:rsid w:val="00444158"/>
    <w:rsid w:val="004444B2"/>
    <w:rsid w:val="004451F3"/>
    <w:rsid w:val="00445A36"/>
    <w:rsid w:val="00447713"/>
    <w:rsid w:val="00451631"/>
    <w:rsid w:val="00452B25"/>
    <w:rsid w:val="004548A3"/>
    <w:rsid w:val="004627A2"/>
    <w:rsid w:val="00463195"/>
    <w:rsid w:val="00464408"/>
    <w:rsid w:val="00466C24"/>
    <w:rsid w:val="00470374"/>
    <w:rsid w:val="004718F9"/>
    <w:rsid w:val="004755A7"/>
    <w:rsid w:val="00475FF1"/>
    <w:rsid w:val="00485A67"/>
    <w:rsid w:val="004878B1"/>
    <w:rsid w:val="004878B3"/>
    <w:rsid w:val="004908ED"/>
    <w:rsid w:val="00491F1F"/>
    <w:rsid w:val="00493D94"/>
    <w:rsid w:val="00497BBE"/>
    <w:rsid w:val="004A0465"/>
    <w:rsid w:val="004A3CA6"/>
    <w:rsid w:val="004A6450"/>
    <w:rsid w:val="004A7458"/>
    <w:rsid w:val="004A7A6F"/>
    <w:rsid w:val="004B4A3C"/>
    <w:rsid w:val="004B4AF5"/>
    <w:rsid w:val="004B5A1D"/>
    <w:rsid w:val="004B5E02"/>
    <w:rsid w:val="004B6D80"/>
    <w:rsid w:val="004B78D7"/>
    <w:rsid w:val="004C0140"/>
    <w:rsid w:val="004C0B22"/>
    <w:rsid w:val="004C6CB8"/>
    <w:rsid w:val="004C7AF0"/>
    <w:rsid w:val="004D1150"/>
    <w:rsid w:val="004D15C8"/>
    <w:rsid w:val="004D2F20"/>
    <w:rsid w:val="004D3751"/>
    <w:rsid w:val="004D3C4E"/>
    <w:rsid w:val="004D3ED9"/>
    <w:rsid w:val="004D54D9"/>
    <w:rsid w:val="004D59A5"/>
    <w:rsid w:val="004D66E8"/>
    <w:rsid w:val="004D6FD2"/>
    <w:rsid w:val="004E0319"/>
    <w:rsid w:val="004E071D"/>
    <w:rsid w:val="004E24AC"/>
    <w:rsid w:val="004E3EAE"/>
    <w:rsid w:val="004E55A5"/>
    <w:rsid w:val="004E716E"/>
    <w:rsid w:val="004E765F"/>
    <w:rsid w:val="004F11D8"/>
    <w:rsid w:val="004F2484"/>
    <w:rsid w:val="004F3443"/>
    <w:rsid w:val="004F47B1"/>
    <w:rsid w:val="004F554A"/>
    <w:rsid w:val="004F58D7"/>
    <w:rsid w:val="004F7740"/>
    <w:rsid w:val="005003ED"/>
    <w:rsid w:val="00500D09"/>
    <w:rsid w:val="00502089"/>
    <w:rsid w:val="005054DE"/>
    <w:rsid w:val="0050590B"/>
    <w:rsid w:val="00506933"/>
    <w:rsid w:val="00506FB1"/>
    <w:rsid w:val="005101A1"/>
    <w:rsid w:val="005113F6"/>
    <w:rsid w:val="00513005"/>
    <w:rsid w:val="00514717"/>
    <w:rsid w:val="00514F82"/>
    <w:rsid w:val="00516191"/>
    <w:rsid w:val="005164DB"/>
    <w:rsid w:val="005166DC"/>
    <w:rsid w:val="00517A6E"/>
    <w:rsid w:val="00520D64"/>
    <w:rsid w:val="005210C1"/>
    <w:rsid w:val="005214E9"/>
    <w:rsid w:val="00523B57"/>
    <w:rsid w:val="00524058"/>
    <w:rsid w:val="005240CB"/>
    <w:rsid w:val="00526ADF"/>
    <w:rsid w:val="00527E81"/>
    <w:rsid w:val="00532D25"/>
    <w:rsid w:val="00535810"/>
    <w:rsid w:val="00535BE1"/>
    <w:rsid w:val="0053609D"/>
    <w:rsid w:val="00537638"/>
    <w:rsid w:val="00541C1A"/>
    <w:rsid w:val="00544934"/>
    <w:rsid w:val="00545325"/>
    <w:rsid w:val="00545C52"/>
    <w:rsid w:val="0054641D"/>
    <w:rsid w:val="00546BD7"/>
    <w:rsid w:val="0055274F"/>
    <w:rsid w:val="00552B4C"/>
    <w:rsid w:val="00552E67"/>
    <w:rsid w:val="0055324C"/>
    <w:rsid w:val="0055342F"/>
    <w:rsid w:val="00555708"/>
    <w:rsid w:val="00555A93"/>
    <w:rsid w:val="00555CC2"/>
    <w:rsid w:val="00556ADA"/>
    <w:rsid w:val="005600C6"/>
    <w:rsid w:val="00560BEE"/>
    <w:rsid w:val="00562C5E"/>
    <w:rsid w:val="00563510"/>
    <w:rsid w:val="00564E4A"/>
    <w:rsid w:val="00566189"/>
    <w:rsid w:val="00566990"/>
    <w:rsid w:val="0056750E"/>
    <w:rsid w:val="00571242"/>
    <w:rsid w:val="00572113"/>
    <w:rsid w:val="00572859"/>
    <w:rsid w:val="00572DD1"/>
    <w:rsid w:val="0057337B"/>
    <w:rsid w:val="00573ADE"/>
    <w:rsid w:val="00576DB5"/>
    <w:rsid w:val="00580EEF"/>
    <w:rsid w:val="0058127B"/>
    <w:rsid w:val="00582CAC"/>
    <w:rsid w:val="0058409B"/>
    <w:rsid w:val="0058478B"/>
    <w:rsid w:val="00584C95"/>
    <w:rsid w:val="0058533C"/>
    <w:rsid w:val="0058670F"/>
    <w:rsid w:val="00586E18"/>
    <w:rsid w:val="0058786E"/>
    <w:rsid w:val="0058790B"/>
    <w:rsid w:val="00587CC8"/>
    <w:rsid w:val="00590671"/>
    <w:rsid w:val="00590E95"/>
    <w:rsid w:val="00590FB3"/>
    <w:rsid w:val="00592E9D"/>
    <w:rsid w:val="005941BF"/>
    <w:rsid w:val="005950EA"/>
    <w:rsid w:val="00595C02"/>
    <w:rsid w:val="005A09AA"/>
    <w:rsid w:val="005A1CC9"/>
    <w:rsid w:val="005A254A"/>
    <w:rsid w:val="005A43E5"/>
    <w:rsid w:val="005A4F83"/>
    <w:rsid w:val="005B2590"/>
    <w:rsid w:val="005B3C53"/>
    <w:rsid w:val="005B4687"/>
    <w:rsid w:val="005B5C25"/>
    <w:rsid w:val="005B5E5D"/>
    <w:rsid w:val="005C1C3F"/>
    <w:rsid w:val="005C212B"/>
    <w:rsid w:val="005C2DCC"/>
    <w:rsid w:val="005C2E0C"/>
    <w:rsid w:val="005C3814"/>
    <w:rsid w:val="005C5E93"/>
    <w:rsid w:val="005C5F52"/>
    <w:rsid w:val="005C6C7E"/>
    <w:rsid w:val="005C6FAD"/>
    <w:rsid w:val="005C7F29"/>
    <w:rsid w:val="005D1C0C"/>
    <w:rsid w:val="005D2009"/>
    <w:rsid w:val="005D303F"/>
    <w:rsid w:val="005D547B"/>
    <w:rsid w:val="005D7863"/>
    <w:rsid w:val="005E1897"/>
    <w:rsid w:val="005E1DE1"/>
    <w:rsid w:val="005E3693"/>
    <w:rsid w:val="005E4931"/>
    <w:rsid w:val="005E721A"/>
    <w:rsid w:val="005E73A7"/>
    <w:rsid w:val="005F252E"/>
    <w:rsid w:val="005F68CC"/>
    <w:rsid w:val="005F6B16"/>
    <w:rsid w:val="00602B17"/>
    <w:rsid w:val="00602B26"/>
    <w:rsid w:val="00606802"/>
    <w:rsid w:val="0060797C"/>
    <w:rsid w:val="00610608"/>
    <w:rsid w:val="00610A62"/>
    <w:rsid w:val="00610A73"/>
    <w:rsid w:val="0061195F"/>
    <w:rsid w:val="00612069"/>
    <w:rsid w:val="00612799"/>
    <w:rsid w:val="00613707"/>
    <w:rsid w:val="0061385E"/>
    <w:rsid w:val="006159B4"/>
    <w:rsid w:val="00617582"/>
    <w:rsid w:val="00620888"/>
    <w:rsid w:val="00620CCB"/>
    <w:rsid w:val="00624E4E"/>
    <w:rsid w:val="00624EFE"/>
    <w:rsid w:val="0062594A"/>
    <w:rsid w:val="0062793A"/>
    <w:rsid w:val="00630589"/>
    <w:rsid w:val="0063092D"/>
    <w:rsid w:val="00630A8C"/>
    <w:rsid w:val="00631A19"/>
    <w:rsid w:val="00631D98"/>
    <w:rsid w:val="00635C2E"/>
    <w:rsid w:val="00636760"/>
    <w:rsid w:val="00636970"/>
    <w:rsid w:val="00641F41"/>
    <w:rsid w:val="0064297F"/>
    <w:rsid w:val="0064422B"/>
    <w:rsid w:val="00645034"/>
    <w:rsid w:val="00647B55"/>
    <w:rsid w:val="00650B0F"/>
    <w:rsid w:val="00651ADF"/>
    <w:rsid w:val="00652DAA"/>
    <w:rsid w:val="00653A41"/>
    <w:rsid w:val="00653C2E"/>
    <w:rsid w:val="0065433C"/>
    <w:rsid w:val="00654A78"/>
    <w:rsid w:val="00655428"/>
    <w:rsid w:val="0066078E"/>
    <w:rsid w:val="0066177D"/>
    <w:rsid w:val="00661CEF"/>
    <w:rsid w:val="006629C5"/>
    <w:rsid w:val="0066649A"/>
    <w:rsid w:val="00666956"/>
    <w:rsid w:val="00666C73"/>
    <w:rsid w:val="00671BB7"/>
    <w:rsid w:val="00672978"/>
    <w:rsid w:val="00672F4E"/>
    <w:rsid w:val="00674093"/>
    <w:rsid w:val="00675DFD"/>
    <w:rsid w:val="0067600B"/>
    <w:rsid w:val="00676EBF"/>
    <w:rsid w:val="0068299B"/>
    <w:rsid w:val="00684692"/>
    <w:rsid w:val="006846A1"/>
    <w:rsid w:val="00685794"/>
    <w:rsid w:val="006875D3"/>
    <w:rsid w:val="00690080"/>
    <w:rsid w:val="00690E82"/>
    <w:rsid w:val="00691445"/>
    <w:rsid w:val="00691E8B"/>
    <w:rsid w:val="0069372E"/>
    <w:rsid w:val="00694086"/>
    <w:rsid w:val="00694D7A"/>
    <w:rsid w:val="0069561D"/>
    <w:rsid w:val="006963A2"/>
    <w:rsid w:val="00696F55"/>
    <w:rsid w:val="00697A57"/>
    <w:rsid w:val="006A01D0"/>
    <w:rsid w:val="006A0C97"/>
    <w:rsid w:val="006A2C66"/>
    <w:rsid w:val="006B0478"/>
    <w:rsid w:val="006B2780"/>
    <w:rsid w:val="006B3DD8"/>
    <w:rsid w:val="006B3F2A"/>
    <w:rsid w:val="006B5799"/>
    <w:rsid w:val="006C0407"/>
    <w:rsid w:val="006C3606"/>
    <w:rsid w:val="006C3766"/>
    <w:rsid w:val="006C5F69"/>
    <w:rsid w:val="006C6027"/>
    <w:rsid w:val="006D57B5"/>
    <w:rsid w:val="006D7AC7"/>
    <w:rsid w:val="006E0DF0"/>
    <w:rsid w:val="006E0E75"/>
    <w:rsid w:val="006E4115"/>
    <w:rsid w:val="006E4E50"/>
    <w:rsid w:val="006E5E6B"/>
    <w:rsid w:val="006F0E34"/>
    <w:rsid w:val="006F2AB3"/>
    <w:rsid w:val="006F2C85"/>
    <w:rsid w:val="006F7DFD"/>
    <w:rsid w:val="0070082F"/>
    <w:rsid w:val="00701076"/>
    <w:rsid w:val="0070260F"/>
    <w:rsid w:val="00705390"/>
    <w:rsid w:val="00705D73"/>
    <w:rsid w:val="00706079"/>
    <w:rsid w:val="00706C78"/>
    <w:rsid w:val="00706CAE"/>
    <w:rsid w:val="007072B6"/>
    <w:rsid w:val="00710AC7"/>
    <w:rsid w:val="0071209B"/>
    <w:rsid w:val="0071261D"/>
    <w:rsid w:val="00712F24"/>
    <w:rsid w:val="00715075"/>
    <w:rsid w:val="00715882"/>
    <w:rsid w:val="00715B5B"/>
    <w:rsid w:val="00717A35"/>
    <w:rsid w:val="00720C57"/>
    <w:rsid w:val="00720CA1"/>
    <w:rsid w:val="00723E40"/>
    <w:rsid w:val="007305D1"/>
    <w:rsid w:val="00733108"/>
    <w:rsid w:val="0073589A"/>
    <w:rsid w:val="00735B8F"/>
    <w:rsid w:val="007363FD"/>
    <w:rsid w:val="00736418"/>
    <w:rsid w:val="00736BA1"/>
    <w:rsid w:val="0073737C"/>
    <w:rsid w:val="00737DFD"/>
    <w:rsid w:val="0074027F"/>
    <w:rsid w:val="007411AF"/>
    <w:rsid w:val="00741FB0"/>
    <w:rsid w:val="00743CD2"/>
    <w:rsid w:val="007442C0"/>
    <w:rsid w:val="00745A44"/>
    <w:rsid w:val="00751ADE"/>
    <w:rsid w:val="00751C78"/>
    <w:rsid w:val="00752D2E"/>
    <w:rsid w:val="00753093"/>
    <w:rsid w:val="00753A1E"/>
    <w:rsid w:val="00753D5E"/>
    <w:rsid w:val="00754C7F"/>
    <w:rsid w:val="00756B81"/>
    <w:rsid w:val="00760889"/>
    <w:rsid w:val="00762061"/>
    <w:rsid w:val="0076321B"/>
    <w:rsid w:val="007652C9"/>
    <w:rsid w:val="0076630A"/>
    <w:rsid w:val="007667BF"/>
    <w:rsid w:val="00766BE2"/>
    <w:rsid w:val="00766DA4"/>
    <w:rsid w:val="007678C7"/>
    <w:rsid w:val="00767F33"/>
    <w:rsid w:val="007729A1"/>
    <w:rsid w:val="00773F78"/>
    <w:rsid w:val="0077581D"/>
    <w:rsid w:val="00776750"/>
    <w:rsid w:val="00777411"/>
    <w:rsid w:val="007816C0"/>
    <w:rsid w:val="0078285C"/>
    <w:rsid w:val="00782C7F"/>
    <w:rsid w:val="007859F3"/>
    <w:rsid w:val="00785B59"/>
    <w:rsid w:val="00786376"/>
    <w:rsid w:val="00790A32"/>
    <w:rsid w:val="007927DA"/>
    <w:rsid w:val="00792800"/>
    <w:rsid w:val="00792EC2"/>
    <w:rsid w:val="00794F83"/>
    <w:rsid w:val="007A044C"/>
    <w:rsid w:val="007A2993"/>
    <w:rsid w:val="007A2A56"/>
    <w:rsid w:val="007A3996"/>
    <w:rsid w:val="007A40CC"/>
    <w:rsid w:val="007A782D"/>
    <w:rsid w:val="007B07EC"/>
    <w:rsid w:val="007B171F"/>
    <w:rsid w:val="007B1B2C"/>
    <w:rsid w:val="007B3C1F"/>
    <w:rsid w:val="007B40A3"/>
    <w:rsid w:val="007B47FC"/>
    <w:rsid w:val="007B568F"/>
    <w:rsid w:val="007B62E0"/>
    <w:rsid w:val="007B758D"/>
    <w:rsid w:val="007B7DF2"/>
    <w:rsid w:val="007C0195"/>
    <w:rsid w:val="007C1A6C"/>
    <w:rsid w:val="007C42C9"/>
    <w:rsid w:val="007C4F8E"/>
    <w:rsid w:val="007D2143"/>
    <w:rsid w:val="007D2941"/>
    <w:rsid w:val="007D3266"/>
    <w:rsid w:val="007D49E9"/>
    <w:rsid w:val="007D4E9E"/>
    <w:rsid w:val="007D61BA"/>
    <w:rsid w:val="007D766A"/>
    <w:rsid w:val="007E1568"/>
    <w:rsid w:val="007E419E"/>
    <w:rsid w:val="007E4FFD"/>
    <w:rsid w:val="007E681C"/>
    <w:rsid w:val="007E7A0C"/>
    <w:rsid w:val="007F1E2C"/>
    <w:rsid w:val="007F239D"/>
    <w:rsid w:val="007F2BAB"/>
    <w:rsid w:val="007F38A5"/>
    <w:rsid w:val="007F419D"/>
    <w:rsid w:val="007F61DB"/>
    <w:rsid w:val="007F7116"/>
    <w:rsid w:val="007F77DF"/>
    <w:rsid w:val="00800005"/>
    <w:rsid w:val="008002CC"/>
    <w:rsid w:val="00802C27"/>
    <w:rsid w:val="00803A39"/>
    <w:rsid w:val="00803ED6"/>
    <w:rsid w:val="00807DA9"/>
    <w:rsid w:val="008101BB"/>
    <w:rsid w:val="008117F9"/>
    <w:rsid w:val="008151C4"/>
    <w:rsid w:val="008177A4"/>
    <w:rsid w:val="00820EC9"/>
    <w:rsid w:val="008217FA"/>
    <w:rsid w:val="00823F96"/>
    <w:rsid w:val="0082693A"/>
    <w:rsid w:val="00826CA7"/>
    <w:rsid w:val="008313E0"/>
    <w:rsid w:val="00836FF0"/>
    <w:rsid w:val="008374F2"/>
    <w:rsid w:val="00840063"/>
    <w:rsid w:val="008412DA"/>
    <w:rsid w:val="008418C6"/>
    <w:rsid w:val="0084282A"/>
    <w:rsid w:val="00842B48"/>
    <w:rsid w:val="00844E43"/>
    <w:rsid w:val="008463FE"/>
    <w:rsid w:val="00846487"/>
    <w:rsid w:val="0084790C"/>
    <w:rsid w:val="00850846"/>
    <w:rsid w:val="008559BF"/>
    <w:rsid w:val="00857BA1"/>
    <w:rsid w:val="00857C73"/>
    <w:rsid w:val="008602D3"/>
    <w:rsid w:val="0086040B"/>
    <w:rsid w:val="00861232"/>
    <w:rsid w:val="00862174"/>
    <w:rsid w:val="008655B7"/>
    <w:rsid w:val="00867145"/>
    <w:rsid w:val="0087050F"/>
    <w:rsid w:val="008716F1"/>
    <w:rsid w:val="008724CA"/>
    <w:rsid w:val="00873A85"/>
    <w:rsid w:val="008748B1"/>
    <w:rsid w:val="00874B0C"/>
    <w:rsid w:val="00875E33"/>
    <w:rsid w:val="008763E0"/>
    <w:rsid w:val="008771BB"/>
    <w:rsid w:val="00880847"/>
    <w:rsid w:val="008814CB"/>
    <w:rsid w:val="00881E3F"/>
    <w:rsid w:val="00882115"/>
    <w:rsid w:val="00882245"/>
    <w:rsid w:val="00884361"/>
    <w:rsid w:val="0088586C"/>
    <w:rsid w:val="00886DA5"/>
    <w:rsid w:val="00886EF9"/>
    <w:rsid w:val="00891486"/>
    <w:rsid w:val="008920A4"/>
    <w:rsid w:val="008927FE"/>
    <w:rsid w:val="008928EF"/>
    <w:rsid w:val="008934BD"/>
    <w:rsid w:val="008959BF"/>
    <w:rsid w:val="0089602A"/>
    <w:rsid w:val="008A2C11"/>
    <w:rsid w:val="008A2FA1"/>
    <w:rsid w:val="008A36A7"/>
    <w:rsid w:val="008A3CCB"/>
    <w:rsid w:val="008A61DB"/>
    <w:rsid w:val="008B05C7"/>
    <w:rsid w:val="008B0D04"/>
    <w:rsid w:val="008B1624"/>
    <w:rsid w:val="008B1A54"/>
    <w:rsid w:val="008B31ED"/>
    <w:rsid w:val="008B32A3"/>
    <w:rsid w:val="008B46E3"/>
    <w:rsid w:val="008B4DA3"/>
    <w:rsid w:val="008B5326"/>
    <w:rsid w:val="008B5589"/>
    <w:rsid w:val="008B5F75"/>
    <w:rsid w:val="008C0B0E"/>
    <w:rsid w:val="008C0C7B"/>
    <w:rsid w:val="008C0D07"/>
    <w:rsid w:val="008C2684"/>
    <w:rsid w:val="008C3962"/>
    <w:rsid w:val="008C5588"/>
    <w:rsid w:val="008C5805"/>
    <w:rsid w:val="008C6A96"/>
    <w:rsid w:val="008D1E0D"/>
    <w:rsid w:val="008D2243"/>
    <w:rsid w:val="008D2348"/>
    <w:rsid w:val="008D53F4"/>
    <w:rsid w:val="008D62D3"/>
    <w:rsid w:val="008D643E"/>
    <w:rsid w:val="008D7871"/>
    <w:rsid w:val="008E65AC"/>
    <w:rsid w:val="008E6C79"/>
    <w:rsid w:val="008E7413"/>
    <w:rsid w:val="008F0335"/>
    <w:rsid w:val="008F1D26"/>
    <w:rsid w:val="008F33DB"/>
    <w:rsid w:val="008F3733"/>
    <w:rsid w:val="008F5DE1"/>
    <w:rsid w:val="008F6DD2"/>
    <w:rsid w:val="009012C8"/>
    <w:rsid w:val="009043D1"/>
    <w:rsid w:val="00905297"/>
    <w:rsid w:val="0090544E"/>
    <w:rsid w:val="009069F4"/>
    <w:rsid w:val="00906C58"/>
    <w:rsid w:val="009108E2"/>
    <w:rsid w:val="00910927"/>
    <w:rsid w:val="009111B7"/>
    <w:rsid w:val="009114A6"/>
    <w:rsid w:val="00911A9F"/>
    <w:rsid w:val="00920D85"/>
    <w:rsid w:val="00921B9B"/>
    <w:rsid w:val="00922082"/>
    <w:rsid w:val="009245E0"/>
    <w:rsid w:val="0092726C"/>
    <w:rsid w:val="00930ADA"/>
    <w:rsid w:val="00933840"/>
    <w:rsid w:val="00937146"/>
    <w:rsid w:val="009376AA"/>
    <w:rsid w:val="00937732"/>
    <w:rsid w:val="00937A1E"/>
    <w:rsid w:val="00941942"/>
    <w:rsid w:val="00946B0F"/>
    <w:rsid w:val="0095108D"/>
    <w:rsid w:val="009535EC"/>
    <w:rsid w:val="00954ED0"/>
    <w:rsid w:val="009556B3"/>
    <w:rsid w:val="00956765"/>
    <w:rsid w:val="00957B7F"/>
    <w:rsid w:val="00957C08"/>
    <w:rsid w:val="00960734"/>
    <w:rsid w:val="00961995"/>
    <w:rsid w:val="00963526"/>
    <w:rsid w:val="00963F04"/>
    <w:rsid w:val="009643D0"/>
    <w:rsid w:val="00972BF8"/>
    <w:rsid w:val="00974280"/>
    <w:rsid w:val="00976B19"/>
    <w:rsid w:val="0098221D"/>
    <w:rsid w:val="00982C4B"/>
    <w:rsid w:val="009835DD"/>
    <w:rsid w:val="00983A50"/>
    <w:rsid w:val="00984ED2"/>
    <w:rsid w:val="00987E8E"/>
    <w:rsid w:val="009914BF"/>
    <w:rsid w:val="0099369D"/>
    <w:rsid w:val="0099531B"/>
    <w:rsid w:val="0099613B"/>
    <w:rsid w:val="00996B4E"/>
    <w:rsid w:val="00996D1C"/>
    <w:rsid w:val="00997857"/>
    <w:rsid w:val="009B0C62"/>
    <w:rsid w:val="009B2107"/>
    <w:rsid w:val="009B39D0"/>
    <w:rsid w:val="009C07A0"/>
    <w:rsid w:val="009C1A79"/>
    <w:rsid w:val="009C1E3D"/>
    <w:rsid w:val="009C2AC6"/>
    <w:rsid w:val="009C2E77"/>
    <w:rsid w:val="009C3C38"/>
    <w:rsid w:val="009C558E"/>
    <w:rsid w:val="009C627B"/>
    <w:rsid w:val="009C66DF"/>
    <w:rsid w:val="009C7102"/>
    <w:rsid w:val="009D085F"/>
    <w:rsid w:val="009D120D"/>
    <w:rsid w:val="009D3E7B"/>
    <w:rsid w:val="009D4654"/>
    <w:rsid w:val="009D4922"/>
    <w:rsid w:val="009D49EF"/>
    <w:rsid w:val="009D65FA"/>
    <w:rsid w:val="009D7537"/>
    <w:rsid w:val="009E11DE"/>
    <w:rsid w:val="009E1FE5"/>
    <w:rsid w:val="009E2556"/>
    <w:rsid w:val="009E3F6E"/>
    <w:rsid w:val="009E5BD9"/>
    <w:rsid w:val="009F135F"/>
    <w:rsid w:val="009F245B"/>
    <w:rsid w:val="009F2BBD"/>
    <w:rsid w:val="009F3B1E"/>
    <w:rsid w:val="009F5117"/>
    <w:rsid w:val="009F6748"/>
    <w:rsid w:val="009F7ED0"/>
    <w:rsid w:val="00A01F03"/>
    <w:rsid w:val="00A0296F"/>
    <w:rsid w:val="00A031C2"/>
    <w:rsid w:val="00A038E1"/>
    <w:rsid w:val="00A04244"/>
    <w:rsid w:val="00A06F8C"/>
    <w:rsid w:val="00A10FF8"/>
    <w:rsid w:val="00A12AC5"/>
    <w:rsid w:val="00A13714"/>
    <w:rsid w:val="00A1429A"/>
    <w:rsid w:val="00A1528E"/>
    <w:rsid w:val="00A16503"/>
    <w:rsid w:val="00A237E6"/>
    <w:rsid w:val="00A23D5A"/>
    <w:rsid w:val="00A244C3"/>
    <w:rsid w:val="00A24802"/>
    <w:rsid w:val="00A2538F"/>
    <w:rsid w:val="00A2618D"/>
    <w:rsid w:val="00A323E0"/>
    <w:rsid w:val="00A33188"/>
    <w:rsid w:val="00A360EC"/>
    <w:rsid w:val="00A37996"/>
    <w:rsid w:val="00A40FF8"/>
    <w:rsid w:val="00A446F4"/>
    <w:rsid w:val="00A50015"/>
    <w:rsid w:val="00A50E24"/>
    <w:rsid w:val="00A54128"/>
    <w:rsid w:val="00A54750"/>
    <w:rsid w:val="00A560C3"/>
    <w:rsid w:val="00A56441"/>
    <w:rsid w:val="00A578ED"/>
    <w:rsid w:val="00A57BCC"/>
    <w:rsid w:val="00A6351F"/>
    <w:rsid w:val="00A63885"/>
    <w:rsid w:val="00A67612"/>
    <w:rsid w:val="00A67D38"/>
    <w:rsid w:val="00A7083C"/>
    <w:rsid w:val="00A726CD"/>
    <w:rsid w:val="00A731B1"/>
    <w:rsid w:val="00A739DB"/>
    <w:rsid w:val="00A74554"/>
    <w:rsid w:val="00A75D83"/>
    <w:rsid w:val="00A76A46"/>
    <w:rsid w:val="00A76D07"/>
    <w:rsid w:val="00A77664"/>
    <w:rsid w:val="00A778B1"/>
    <w:rsid w:val="00A77F25"/>
    <w:rsid w:val="00A80EC5"/>
    <w:rsid w:val="00A83460"/>
    <w:rsid w:val="00A8421D"/>
    <w:rsid w:val="00A8435E"/>
    <w:rsid w:val="00A854B8"/>
    <w:rsid w:val="00A856CE"/>
    <w:rsid w:val="00A87761"/>
    <w:rsid w:val="00A87FD2"/>
    <w:rsid w:val="00A9020F"/>
    <w:rsid w:val="00A913ED"/>
    <w:rsid w:val="00A927F6"/>
    <w:rsid w:val="00A95787"/>
    <w:rsid w:val="00A96AA4"/>
    <w:rsid w:val="00AA0087"/>
    <w:rsid w:val="00AA0DE8"/>
    <w:rsid w:val="00AA1E16"/>
    <w:rsid w:val="00AA2A02"/>
    <w:rsid w:val="00AA42A5"/>
    <w:rsid w:val="00AA7F41"/>
    <w:rsid w:val="00AB08DB"/>
    <w:rsid w:val="00AB191C"/>
    <w:rsid w:val="00AB35E0"/>
    <w:rsid w:val="00AB6AA8"/>
    <w:rsid w:val="00AC0E48"/>
    <w:rsid w:val="00AC1B65"/>
    <w:rsid w:val="00AC24BB"/>
    <w:rsid w:val="00AC4D12"/>
    <w:rsid w:val="00AC51D4"/>
    <w:rsid w:val="00AD0C4B"/>
    <w:rsid w:val="00AD2797"/>
    <w:rsid w:val="00AD2F4D"/>
    <w:rsid w:val="00AD3FA2"/>
    <w:rsid w:val="00AD4247"/>
    <w:rsid w:val="00AD4DE3"/>
    <w:rsid w:val="00AD4E87"/>
    <w:rsid w:val="00AD51FE"/>
    <w:rsid w:val="00AD53C2"/>
    <w:rsid w:val="00AD588F"/>
    <w:rsid w:val="00AD62BC"/>
    <w:rsid w:val="00AD6EBD"/>
    <w:rsid w:val="00AD7120"/>
    <w:rsid w:val="00AE13D9"/>
    <w:rsid w:val="00AE1DA1"/>
    <w:rsid w:val="00AE2971"/>
    <w:rsid w:val="00AE4464"/>
    <w:rsid w:val="00AE4943"/>
    <w:rsid w:val="00AE5362"/>
    <w:rsid w:val="00AE5835"/>
    <w:rsid w:val="00AE7009"/>
    <w:rsid w:val="00AF0A40"/>
    <w:rsid w:val="00AF4818"/>
    <w:rsid w:val="00AF799E"/>
    <w:rsid w:val="00AF7D04"/>
    <w:rsid w:val="00B01C75"/>
    <w:rsid w:val="00B03746"/>
    <w:rsid w:val="00B04185"/>
    <w:rsid w:val="00B04869"/>
    <w:rsid w:val="00B057D5"/>
    <w:rsid w:val="00B05FD3"/>
    <w:rsid w:val="00B0698C"/>
    <w:rsid w:val="00B06EB1"/>
    <w:rsid w:val="00B10646"/>
    <w:rsid w:val="00B1523B"/>
    <w:rsid w:val="00B16B76"/>
    <w:rsid w:val="00B16E45"/>
    <w:rsid w:val="00B174B6"/>
    <w:rsid w:val="00B17FAD"/>
    <w:rsid w:val="00B208A7"/>
    <w:rsid w:val="00B22D13"/>
    <w:rsid w:val="00B257C5"/>
    <w:rsid w:val="00B26183"/>
    <w:rsid w:val="00B31807"/>
    <w:rsid w:val="00B31DA9"/>
    <w:rsid w:val="00B3281A"/>
    <w:rsid w:val="00B32A72"/>
    <w:rsid w:val="00B33429"/>
    <w:rsid w:val="00B33DCE"/>
    <w:rsid w:val="00B34D1B"/>
    <w:rsid w:val="00B35F6E"/>
    <w:rsid w:val="00B41F65"/>
    <w:rsid w:val="00B4215E"/>
    <w:rsid w:val="00B4693F"/>
    <w:rsid w:val="00B46B6B"/>
    <w:rsid w:val="00B5203E"/>
    <w:rsid w:val="00B5469F"/>
    <w:rsid w:val="00B54B7E"/>
    <w:rsid w:val="00B55CFA"/>
    <w:rsid w:val="00B57096"/>
    <w:rsid w:val="00B61D02"/>
    <w:rsid w:val="00B6492D"/>
    <w:rsid w:val="00B652D3"/>
    <w:rsid w:val="00B67C5A"/>
    <w:rsid w:val="00B72252"/>
    <w:rsid w:val="00B735DC"/>
    <w:rsid w:val="00B74A97"/>
    <w:rsid w:val="00B75027"/>
    <w:rsid w:val="00B764AC"/>
    <w:rsid w:val="00B77BED"/>
    <w:rsid w:val="00B80039"/>
    <w:rsid w:val="00B82421"/>
    <w:rsid w:val="00B82DE7"/>
    <w:rsid w:val="00B837B8"/>
    <w:rsid w:val="00B8394C"/>
    <w:rsid w:val="00B83A59"/>
    <w:rsid w:val="00B9391D"/>
    <w:rsid w:val="00B950F6"/>
    <w:rsid w:val="00B95584"/>
    <w:rsid w:val="00B95DB8"/>
    <w:rsid w:val="00B965F5"/>
    <w:rsid w:val="00B97130"/>
    <w:rsid w:val="00B97A1B"/>
    <w:rsid w:val="00BA0245"/>
    <w:rsid w:val="00BA1210"/>
    <w:rsid w:val="00BA2ECE"/>
    <w:rsid w:val="00BA385E"/>
    <w:rsid w:val="00BA743F"/>
    <w:rsid w:val="00BA77CE"/>
    <w:rsid w:val="00BA799A"/>
    <w:rsid w:val="00BA7EDB"/>
    <w:rsid w:val="00BB0D70"/>
    <w:rsid w:val="00BB24BA"/>
    <w:rsid w:val="00BB7200"/>
    <w:rsid w:val="00BB7AFF"/>
    <w:rsid w:val="00BB7D46"/>
    <w:rsid w:val="00BC05DA"/>
    <w:rsid w:val="00BC09B3"/>
    <w:rsid w:val="00BC50F1"/>
    <w:rsid w:val="00BC721A"/>
    <w:rsid w:val="00BC7D2D"/>
    <w:rsid w:val="00BD494F"/>
    <w:rsid w:val="00BD4C75"/>
    <w:rsid w:val="00BD7CFD"/>
    <w:rsid w:val="00BE0AB0"/>
    <w:rsid w:val="00BE1023"/>
    <w:rsid w:val="00BE20E5"/>
    <w:rsid w:val="00BE3B89"/>
    <w:rsid w:val="00BE50D2"/>
    <w:rsid w:val="00BE78A1"/>
    <w:rsid w:val="00BF1C11"/>
    <w:rsid w:val="00BF1D30"/>
    <w:rsid w:val="00BF253F"/>
    <w:rsid w:val="00BF36B7"/>
    <w:rsid w:val="00BF3E04"/>
    <w:rsid w:val="00BF4E22"/>
    <w:rsid w:val="00BF5169"/>
    <w:rsid w:val="00BF5F90"/>
    <w:rsid w:val="00BF720E"/>
    <w:rsid w:val="00C030A8"/>
    <w:rsid w:val="00C03364"/>
    <w:rsid w:val="00C046C8"/>
    <w:rsid w:val="00C05CF3"/>
    <w:rsid w:val="00C0783E"/>
    <w:rsid w:val="00C1091A"/>
    <w:rsid w:val="00C119F3"/>
    <w:rsid w:val="00C15BF1"/>
    <w:rsid w:val="00C160F1"/>
    <w:rsid w:val="00C1692D"/>
    <w:rsid w:val="00C221D2"/>
    <w:rsid w:val="00C224BD"/>
    <w:rsid w:val="00C2406A"/>
    <w:rsid w:val="00C26701"/>
    <w:rsid w:val="00C27B57"/>
    <w:rsid w:val="00C3028B"/>
    <w:rsid w:val="00C31171"/>
    <w:rsid w:val="00C3218F"/>
    <w:rsid w:val="00C32762"/>
    <w:rsid w:val="00C3342C"/>
    <w:rsid w:val="00C33F55"/>
    <w:rsid w:val="00C341ED"/>
    <w:rsid w:val="00C3682E"/>
    <w:rsid w:val="00C407A0"/>
    <w:rsid w:val="00C41F60"/>
    <w:rsid w:val="00C4290E"/>
    <w:rsid w:val="00C42DA4"/>
    <w:rsid w:val="00C432BB"/>
    <w:rsid w:val="00C47F80"/>
    <w:rsid w:val="00C50535"/>
    <w:rsid w:val="00C53752"/>
    <w:rsid w:val="00C54C31"/>
    <w:rsid w:val="00C5637E"/>
    <w:rsid w:val="00C5654C"/>
    <w:rsid w:val="00C604DC"/>
    <w:rsid w:val="00C6066A"/>
    <w:rsid w:val="00C60D1F"/>
    <w:rsid w:val="00C61227"/>
    <w:rsid w:val="00C6410D"/>
    <w:rsid w:val="00C66FA4"/>
    <w:rsid w:val="00C673EE"/>
    <w:rsid w:val="00C67EF1"/>
    <w:rsid w:val="00C70E8A"/>
    <w:rsid w:val="00C722CB"/>
    <w:rsid w:val="00C7473E"/>
    <w:rsid w:val="00C75914"/>
    <w:rsid w:val="00C762CF"/>
    <w:rsid w:val="00C76CCD"/>
    <w:rsid w:val="00C77567"/>
    <w:rsid w:val="00C8003F"/>
    <w:rsid w:val="00C806F3"/>
    <w:rsid w:val="00C84B8E"/>
    <w:rsid w:val="00C85524"/>
    <w:rsid w:val="00C8583F"/>
    <w:rsid w:val="00C91D54"/>
    <w:rsid w:val="00C91DD2"/>
    <w:rsid w:val="00C92CD1"/>
    <w:rsid w:val="00C93567"/>
    <w:rsid w:val="00C936F6"/>
    <w:rsid w:val="00C96003"/>
    <w:rsid w:val="00CA31EF"/>
    <w:rsid w:val="00CA46EA"/>
    <w:rsid w:val="00CA5D0F"/>
    <w:rsid w:val="00CB0CB2"/>
    <w:rsid w:val="00CB16B2"/>
    <w:rsid w:val="00CB1936"/>
    <w:rsid w:val="00CB3AA1"/>
    <w:rsid w:val="00CB3DFA"/>
    <w:rsid w:val="00CB4677"/>
    <w:rsid w:val="00CB6350"/>
    <w:rsid w:val="00CB7DD8"/>
    <w:rsid w:val="00CC05A8"/>
    <w:rsid w:val="00CC0F52"/>
    <w:rsid w:val="00CC226D"/>
    <w:rsid w:val="00CD0AAD"/>
    <w:rsid w:val="00CD0D77"/>
    <w:rsid w:val="00CD15FE"/>
    <w:rsid w:val="00CD47FF"/>
    <w:rsid w:val="00CD4C8C"/>
    <w:rsid w:val="00CD5BC3"/>
    <w:rsid w:val="00CE19E1"/>
    <w:rsid w:val="00CE34F2"/>
    <w:rsid w:val="00CE3AF9"/>
    <w:rsid w:val="00CE4395"/>
    <w:rsid w:val="00CE43B5"/>
    <w:rsid w:val="00CE58A9"/>
    <w:rsid w:val="00CE6082"/>
    <w:rsid w:val="00CE72F5"/>
    <w:rsid w:val="00CF150D"/>
    <w:rsid w:val="00CF4291"/>
    <w:rsid w:val="00CF4EDC"/>
    <w:rsid w:val="00CF6DFA"/>
    <w:rsid w:val="00CF6EBB"/>
    <w:rsid w:val="00D00CE8"/>
    <w:rsid w:val="00D00E32"/>
    <w:rsid w:val="00D05249"/>
    <w:rsid w:val="00D05AF4"/>
    <w:rsid w:val="00D065D3"/>
    <w:rsid w:val="00D0792B"/>
    <w:rsid w:val="00D10A44"/>
    <w:rsid w:val="00D124F1"/>
    <w:rsid w:val="00D15321"/>
    <w:rsid w:val="00D16CD4"/>
    <w:rsid w:val="00D1766D"/>
    <w:rsid w:val="00D17AC5"/>
    <w:rsid w:val="00D205D0"/>
    <w:rsid w:val="00D21420"/>
    <w:rsid w:val="00D22E84"/>
    <w:rsid w:val="00D23283"/>
    <w:rsid w:val="00D23352"/>
    <w:rsid w:val="00D23719"/>
    <w:rsid w:val="00D23A02"/>
    <w:rsid w:val="00D26E2D"/>
    <w:rsid w:val="00D27A4C"/>
    <w:rsid w:val="00D301F9"/>
    <w:rsid w:val="00D32090"/>
    <w:rsid w:val="00D32232"/>
    <w:rsid w:val="00D323D1"/>
    <w:rsid w:val="00D32757"/>
    <w:rsid w:val="00D40DF1"/>
    <w:rsid w:val="00D4213C"/>
    <w:rsid w:val="00D43D3E"/>
    <w:rsid w:val="00D450CE"/>
    <w:rsid w:val="00D454A5"/>
    <w:rsid w:val="00D47240"/>
    <w:rsid w:val="00D522F2"/>
    <w:rsid w:val="00D52E21"/>
    <w:rsid w:val="00D56D71"/>
    <w:rsid w:val="00D57C80"/>
    <w:rsid w:val="00D6001C"/>
    <w:rsid w:val="00D602F8"/>
    <w:rsid w:val="00D61733"/>
    <w:rsid w:val="00D61DFF"/>
    <w:rsid w:val="00D6298A"/>
    <w:rsid w:val="00D62B25"/>
    <w:rsid w:val="00D66850"/>
    <w:rsid w:val="00D6767D"/>
    <w:rsid w:val="00D72E4C"/>
    <w:rsid w:val="00D73868"/>
    <w:rsid w:val="00D74850"/>
    <w:rsid w:val="00D74939"/>
    <w:rsid w:val="00D80329"/>
    <w:rsid w:val="00D81A5B"/>
    <w:rsid w:val="00D82945"/>
    <w:rsid w:val="00D82DE6"/>
    <w:rsid w:val="00D82FBD"/>
    <w:rsid w:val="00D86AA7"/>
    <w:rsid w:val="00D878AD"/>
    <w:rsid w:val="00D90125"/>
    <w:rsid w:val="00D90616"/>
    <w:rsid w:val="00D90D7D"/>
    <w:rsid w:val="00D912BC"/>
    <w:rsid w:val="00D9218B"/>
    <w:rsid w:val="00D92A34"/>
    <w:rsid w:val="00D955A6"/>
    <w:rsid w:val="00D95B8E"/>
    <w:rsid w:val="00D96091"/>
    <w:rsid w:val="00D96663"/>
    <w:rsid w:val="00D96B6F"/>
    <w:rsid w:val="00D97D2D"/>
    <w:rsid w:val="00DA1A6A"/>
    <w:rsid w:val="00DA2775"/>
    <w:rsid w:val="00DA370C"/>
    <w:rsid w:val="00DA4F42"/>
    <w:rsid w:val="00DA5AE3"/>
    <w:rsid w:val="00DA7D58"/>
    <w:rsid w:val="00DB0DCD"/>
    <w:rsid w:val="00DB2B16"/>
    <w:rsid w:val="00DB2CFF"/>
    <w:rsid w:val="00DB3395"/>
    <w:rsid w:val="00DB3B30"/>
    <w:rsid w:val="00DB3BED"/>
    <w:rsid w:val="00DB5A65"/>
    <w:rsid w:val="00DB6B35"/>
    <w:rsid w:val="00DB6F61"/>
    <w:rsid w:val="00DC0680"/>
    <w:rsid w:val="00DD068F"/>
    <w:rsid w:val="00DD0B14"/>
    <w:rsid w:val="00DD250D"/>
    <w:rsid w:val="00DD3C53"/>
    <w:rsid w:val="00DD4A33"/>
    <w:rsid w:val="00DD4C84"/>
    <w:rsid w:val="00DD7796"/>
    <w:rsid w:val="00DE1BBA"/>
    <w:rsid w:val="00DE2AE1"/>
    <w:rsid w:val="00DE36B3"/>
    <w:rsid w:val="00DE4C12"/>
    <w:rsid w:val="00DE5C8A"/>
    <w:rsid w:val="00DE7B91"/>
    <w:rsid w:val="00DF0210"/>
    <w:rsid w:val="00DF1418"/>
    <w:rsid w:val="00DF24F3"/>
    <w:rsid w:val="00DF3E35"/>
    <w:rsid w:val="00DF4C15"/>
    <w:rsid w:val="00DF563F"/>
    <w:rsid w:val="00DF6585"/>
    <w:rsid w:val="00DF6D08"/>
    <w:rsid w:val="00E00056"/>
    <w:rsid w:val="00E03119"/>
    <w:rsid w:val="00E03572"/>
    <w:rsid w:val="00E03EB6"/>
    <w:rsid w:val="00E063AA"/>
    <w:rsid w:val="00E06A26"/>
    <w:rsid w:val="00E06ED7"/>
    <w:rsid w:val="00E1158D"/>
    <w:rsid w:val="00E127E2"/>
    <w:rsid w:val="00E14ECF"/>
    <w:rsid w:val="00E17D81"/>
    <w:rsid w:val="00E20DBB"/>
    <w:rsid w:val="00E21B5C"/>
    <w:rsid w:val="00E246BF"/>
    <w:rsid w:val="00E24CB5"/>
    <w:rsid w:val="00E25F43"/>
    <w:rsid w:val="00E2729F"/>
    <w:rsid w:val="00E27BD1"/>
    <w:rsid w:val="00E30D36"/>
    <w:rsid w:val="00E361FC"/>
    <w:rsid w:val="00E36948"/>
    <w:rsid w:val="00E36BF8"/>
    <w:rsid w:val="00E37202"/>
    <w:rsid w:val="00E4567B"/>
    <w:rsid w:val="00E45C24"/>
    <w:rsid w:val="00E46C2E"/>
    <w:rsid w:val="00E46E70"/>
    <w:rsid w:val="00E47DAF"/>
    <w:rsid w:val="00E5274C"/>
    <w:rsid w:val="00E52BBB"/>
    <w:rsid w:val="00E54DD5"/>
    <w:rsid w:val="00E570EC"/>
    <w:rsid w:val="00E573EE"/>
    <w:rsid w:val="00E60EC1"/>
    <w:rsid w:val="00E624C7"/>
    <w:rsid w:val="00E6255D"/>
    <w:rsid w:val="00E62EBB"/>
    <w:rsid w:val="00E64894"/>
    <w:rsid w:val="00E64A57"/>
    <w:rsid w:val="00E667A9"/>
    <w:rsid w:val="00E71CE4"/>
    <w:rsid w:val="00E71EBF"/>
    <w:rsid w:val="00E73443"/>
    <w:rsid w:val="00E74B28"/>
    <w:rsid w:val="00E75362"/>
    <w:rsid w:val="00E77C62"/>
    <w:rsid w:val="00E819A5"/>
    <w:rsid w:val="00E82386"/>
    <w:rsid w:val="00E82B9A"/>
    <w:rsid w:val="00E82FED"/>
    <w:rsid w:val="00E84398"/>
    <w:rsid w:val="00E853DD"/>
    <w:rsid w:val="00E85B79"/>
    <w:rsid w:val="00E8650F"/>
    <w:rsid w:val="00E87475"/>
    <w:rsid w:val="00E92010"/>
    <w:rsid w:val="00E93A12"/>
    <w:rsid w:val="00E93FCC"/>
    <w:rsid w:val="00E97A08"/>
    <w:rsid w:val="00EA04EF"/>
    <w:rsid w:val="00EA1A9D"/>
    <w:rsid w:val="00EA1FDB"/>
    <w:rsid w:val="00EA44EB"/>
    <w:rsid w:val="00EA456D"/>
    <w:rsid w:val="00EB2F43"/>
    <w:rsid w:val="00EB4697"/>
    <w:rsid w:val="00EB4E4C"/>
    <w:rsid w:val="00EB4E62"/>
    <w:rsid w:val="00EB5077"/>
    <w:rsid w:val="00EB5CBE"/>
    <w:rsid w:val="00EC200D"/>
    <w:rsid w:val="00EC3830"/>
    <w:rsid w:val="00EC5C22"/>
    <w:rsid w:val="00EC644D"/>
    <w:rsid w:val="00EC7180"/>
    <w:rsid w:val="00ED5294"/>
    <w:rsid w:val="00ED676C"/>
    <w:rsid w:val="00EE0482"/>
    <w:rsid w:val="00EE173C"/>
    <w:rsid w:val="00EE17B1"/>
    <w:rsid w:val="00EE19A5"/>
    <w:rsid w:val="00EE555F"/>
    <w:rsid w:val="00EE5921"/>
    <w:rsid w:val="00EE62E7"/>
    <w:rsid w:val="00EE6636"/>
    <w:rsid w:val="00EF00AB"/>
    <w:rsid w:val="00EF0C75"/>
    <w:rsid w:val="00EF122F"/>
    <w:rsid w:val="00EF1704"/>
    <w:rsid w:val="00EF3846"/>
    <w:rsid w:val="00EF4A03"/>
    <w:rsid w:val="00EF4E31"/>
    <w:rsid w:val="00EF6793"/>
    <w:rsid w:val="00F01D2F"/>
    <w:rsid w:val="00F02646"/>
    <w:rsid w:val="00F02D56"/>
    <w:rsid w:val="00F03282"/>
    <w:rsid w:val="00F04ABE"/>
    <w:rsid w:val="00F04E4A"/>
    <w:rsid w:val="00F06958"/>
    <w:rsid w:val="00F1013A"/>
    <w:rsid w:val="00F103A3"/>
    <w:rsid w:val="00F103CA"/>
    <w:rsid w:val="00F11C76"/>
    <w:rsid w:val="00F155BD"/>
    <w:rsid w:val="00F169E0"/>
    <w:rsid w:val="00F22518"/>
    <w:rsid w:val="00F22739"/>
    <w:rsid w:val="00F231A6"/>
    <w:rsid w:val="00F24137"/>
    <w:rsid w:val="00F24930"/>
    <w:rsid w:val="00F25132"/>
    <w:rsid w:val="00F3029C"/>
    <w:rsid w:val="00F325C9"/>
    <w:rsid w:val="00F342CF"/>
    <w:rsid w:val="00F35EC7"/>
    <w:rsid w:val="00F37E31"/>
    <w:rsid w:val="00F40EBC"/>
    <w:rsid w:val="00F41C91"/>
    <w:rsid w:val="00F41DAC"/>
    <w:rsid w:val="00F426EA"/>
    <w:rsid w:val="00F432C4"/>
    <w:rsid w:val="00F43E65"/>
    <w:rsid w:val="00F45571"/>
    <w:rsid w:val="00F4732F"/>
    <w:rsid w:val="00F50531"/>
    <w:rsid w:val="00F51F3A"/>
    <w:rsid w:val="00F54598"/>
    <w:rsid w:val="00F5489C"/>
    <w:rsid w:val="00F5566E"/>
    <w:rsid w:val="00F60F58"/>
    <w:rsid w:val="00F6157F"/>
    <w:rsid w:val="00F62A30"/>
    <w:rsid w:val="00F64A2C"/>
    <w:rsid w:val="00F66A33"/>
    <w:rsid w:val="00F6724F"/>
    <w:rsid w:val="00F7340C"/>
    <w:rsid w:val="00F74CB3"/>
    <w:rsid w:val="00F74FA3"/>
    <w:rsid w:val="00F755E1"/>
    <w:rsid w:val="00F773F9"/>
    <w:rsid w:val="00F77A99"/>
    <w:rsid w:val="00F77FF1"/>
    <w:rsid w:val="00F821D6"/>
    <w:rsid w:val="00F83949"/>
    <w:rsid w:val="00F910DB"/>
    <w:rsid w:val="00F92DEE"/>
    <w:rsid w:val="00F948F2"/>
    <w:rsid w:val="00F96337"/>
    <w:rsid w:val="00F97856"/>
    <w:rsid w:val="00FA0765"/>
    <w:rsid w:val="00FA09C3"/>
    <w:rsid w:val="00FA1D3F"/>
    <w:rsid w:val="00FA2E65"/>
    <w:rsid w:val="00FA5A12"/>
    <w:rsid w:val="00FB120A"/>
    <w:rsid w:val="00FB1DD1"/>
    <w:rsid w:val="00FB565C"/>
    <w:rsid w:val="00FB5CDE"/>
    <w:rsid w:val="00FB66E5"/>
    <w:rsid w:val="00FB7257"/>
    <w:rsid w:val="00FC0C59"/>
    <w:rsid w:val="00FC0F8E"/>
    <w:rsid w:val="00FC26BB"/>
    <w:rsid w:val="00FC39CB"/>
    <w:rsid w:val="00FC3DC7"/>
    <w:rsid w:val="00FC4BA8"/>
    <w:rsid w:val="00FC6A81"/>
    <w:rsid w:val="00FD0CC7"/>
    <w:rsid w:val="00FD25F6"/>
    <w:rsid w:val="00FD5E43"/>
    <w:rsid w:val="00FD65D1"/>
    <w:rsid w:val="00FD749F"/>
    <w:rsid w:val="00FE0BAA"/>
    <w:rsid w:val="00FE2C79"/>
    <w:rsid w:val="00FE4E27"/>
    <w:rsid w:val="00FE50E6"/>
    <w:rsid w:val="00FE5790"/>
    <w:rsid w:val="00FE5FAD"/>
    <w:rsid w:val="00FE6111"/>
    <w:rsid w:val="00FF051D"/>
    <w:rsid w:val="00FF0A2A"/>
    <w:rsid w:val="00FF0C89"/>
    <w:rsid w:val="00FF12C1"/>
    <w:rsid w:val="00FF131C"/>
    <w:rsid w:val="00FF1BCD"/>
    <w:rsid w:val="00FF1FDB"/>
    <w:rsid w:val="00FF6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CD36CBA"/>
  <w15:chartTrackingRefBased/>
  <w15:docId w15:val="{2F864A45-C2EB-415C-989B-C5B8840EB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en-US" w:eastAsia="en-US"/>
    </w:rPr>
  </w:style>
  <w:style w:type="paragraph" w:styleId="Titre1">
    <w:name w:val="heading 1"/>
    <w:basedOn w:val="Normal"/>
    <w:next w:val="Normal"/>
    <w:qFormat/>
    <w:pPr>
      <w:keepNext/>
      <w:outlineLvl w:val="0"/>
    </w:pPr>
    <w:rPr>
      <w:b/>
      <w:bCs/>
      <w:lang w:val="fr-BE"/>
    </w:rPr>
  </w:style>
  <w:style w:type="paragraph" w:styleId="Titre2">
    <w:name w:val="heading 2"/>
    <w:basedOn w:val="Normal"/>
    <w:next w:val="Normal"/>
    <w:qFormat/>
    <w:pPr>
      <w:keepNext/>
      <w:jc w:val="center"/>
      <w:outlineLvl w:val="1"/>
    </w:pPr>
    <w:rPr>
      <w:b/>
      <w:sz w:val="28"/>
      <w:lang w:val="fr-BE"/>
    </w:rPr>
  </w:style>
  <w:style w:type="paragraph" w:styleId="Titre3">
    <w:name w:val="heading 3"/>
    <w:basedOn w:val="Normal"/>
    <w:next w:val="Normal"/>
    <w:qFormat/>
    <w:pPr>
      <w:keepNext/>
      <w:pBdr>
        <w:top w:val="single" w:sz="18" w:space="1" w:color="auto" w:shadow="1"/>
        <w:left w:val="single" w:sz="18" w:space="4" w:color="auto" w:shadow="1"/>
        <w:bottom w:val="single" w:sz="18" w:space="1" w:color="auto" w:shadow="1"/>
        <w:right w:val="single" w:sz="18" w:space="4" w:color="auto" w:shadow="1"/>
      </w:pBdr>
      <w:shd w:val="pct5" w:color="auto" w:fill="FFFFFF"/>
      <w:jc w:val="center"/>
      <w:outlineLvl w:val="2"/>
    </w:pPr>
    <w:rPr>
      <w:b/>
      <w:color w:val="008080"/>
      <w:sz w:val="28"/>
      <w:lang w:val="fr-BE"/>
    </w:rPr>
  </w:style>
  <w:style w:type="paragraph" w:styleId="Titre4">
    <w:name w:val="heading 4"/>
    <w:basedOn w:val="Normal"/>
    <w:next w:val="Normal"/>
    <w:qFormat/>
    <w:pPr>
      <w:keepNext/>
      <w:outlineLvl w:val="3"/>
    </w:pPr>
    <w:rPr>
      <w:b/>
      <w:color w:val="008080"/>
      <w:lang w:val="fr-BE"/>
    </w:rPr>
  </w:style>
  <w:style w:type="paragraph" w:styleId="Titre5">
    <w:name w:val="heading 5"/>
    <w:basedOn w:val="Normal"/>
    <w:next w:val="Normal"/>
    <w:qFormat/>
    <w:pPr>
      <w:keepNext/>
      <w:outlineLvl w:val="4"/>
    </w:pPr>
    <w:rPr>
      <w:b/>
      <w:bCs/>
      <w:color w:val="FF0000"/>
    </w:rPr>
  </w:style>
  <w:style w:type="paragraph" w:styleId="Titre6">
    <w:name w:val="heading 6"/>
    <w:basedOn w:val="Normal"/>
    <w:next w:val="Normal"/>
    <w:qFormat/>
    <w:pPr>
      <w:keepNext/>
      <w:jc w:val="center"/>
      <w:outlineLvl w:val="5"/>
    </w:pPr>
    <w:rPr>
      <w:b/>
      <w:bCs/>
      <w:color w:val="FF0000"/>
      <w:lang w:val="fr-BE"/>
    </w:rPr>
  </w:style>
  <w:style w:type="paragraph" w:styleId="Titre7">
    <w:name w:val="heading 7"/>
    <w:basedOn w:val="Normal"/>
    <w:next w:val="Normal"/>
    <w:qFormat/>
    <w:pPr>
      <w:keepNext/>
      <w:outlineLvl w:val="6"/>
    </w:pPr>
    <w:rPr>
      <w:b/>
      <w:bCs/>
      <w:color w:val="0000FF"/>
      <w:lang w:val="fr-B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E3B89"/>
    <w:pPr>
      <w:ind w:left="708"/>
    </w:pPr>
  </w:style>
  <w:style w:type="paragraph" w:styleId="Textedebulles">
    <w:name w:val="Balloon Text"/>
    <w:basedOn w:val="Normal"/>
    <w:link w:val="TextedebullesCar"/>
    <w:rsid w:val="002F2C5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rsid w:val="002F2C55"/>
    <w:rPr>
      <w:rFonts w:ascii="Tahoma" w:hAnsi="Tahoma" w:cs="Tahoma"/>
      <w:sz w:val="16"/>
      <w:szCs w:val="16"/>
      <w:lang w:val="en-US" w:eastAsia="en-US"/>
    </w:rPr>
  </w:style>
  <w:style w:type="paragraph" w:customStyle="1" w:styleId="Default">
    <w:name w:val="Default"/>
    <w:rsid w:val="000C447B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styleId="Lienhypertexte">
    <w:name w:val="Hyperlink"/>
    <w:uiPriority w:val="99"/>
    <w:unhideWhenUsed/>
    <w:rsid w:val="00D26E2D"/>
    <w:rPr>
      <w:strike w:val="0"/>
      <w:dstrike w:val="0"/>
      <w:color w:val="333366"/>
      <w:u w:val="none"/>
      <w:effect w:val="none"/>
    </w:rPr>
  </w:style>
  <w:style w:type="character" w:styleId="Marquedecommentaire">
    <w:name w:val="annotation reference"/>
    <w:rsid w:val="00190543"/>
    <w:rPr>
      <w:sz w:val="16"/>
      <w:szCs w:val="16"/>
    </w:rPr>
  </w:style>
  <w:style w:type="paragraph" w:styleId="Commentaire">
    <w:name w:val="annotation text"/>
    <w:basedOn w:val="Normal"/>
    <w:link w:val="CommentaireCar"/>
    <w:rsid w:val="00190543"/>
  </w:style>
  <w:style w:type="character" w:customStyle="1" w:styleId="CommentaireCar">
    <w:name w:val="Commentaire Car"/>
    <w:link w:val="Commentaire"/>
    <w:rsid w:val="00190543"/>
    <w:rPr>
      <w:lang w:val="en-US" w:eastAsia="en-US"/>
    </w:rPr>
  </w:style>
  <w:style w:type="paragraph" w:styleId="Objetducommentaire">
    <w:name w:val="annotation subject"/>
    <w:basedOn w:val="Commentaire"/>
    <w:next w:val="Commentaire"/>
    <w:link w:val="ObjetducommentaireCar"/>
    <w:rsid w:val="00190543"/>
    <w:rPr>
      <w:b/>
      <w:bCs/>
    </w:rPr>
  </w:style>
  <w:style w:type="character" w:customStyle="1" w:styleId="ObjetducommentaireCar">
    <w:name w:val="Objet du commentaire Car"/>
    <w:link w:val="Objetducommentaire"/>
    <w:rsid w:val="00190543"/>
    <w:rPr>
      <w:b/>
      <w:bCs/>
      <w:lang w:val="en-US" w:eastAsia="en-US"/>
    </w:rPr>
  </w:style>
  <w:style w:type="paragraph" w:styleId="NormalWeb">
    <w:name w:val="Normal (Web)"/>
    <w:basedOn w:val="Normal"/>
    <w:uiPriority w:val="99"/>
    <w:unhideWhenUsed/>
    <w:rsid w:val="00E71CE4"/>
    <w:pPr>
      <w:spacing w:before="100" w:beforeAutospacing="1" w:after="100" w:afterAutospacing="1"/>
    </w:pPr>
    <w:rPr>
      <w:sz w:val="24"/>
      <w:szCs w:val="24"/>
      <w:lang w:val="nl-BE" w:eastAsia="nl-BE"/>
    </w:rPr>
  </w:style>
  <w:style w:type="character" w:styleId="lev">
    <w:name w:val="Strong"/>
    <w:basedOn w:val="Policepardfaut"/>
    <w:uiPriority w:val="22"/>
    <w:qFormat/>
    <w:rsid w:val="00E71CE4"/>
    <w:rPr>
      <w:b/>
      <w:bCs/>
    </w:rPr>
  </w:style>
  <w:style w:type="paragraph" w:styleId="Rvision">
    <w:name w:val="Revision"/>
    <w:hidden/>
    <w:uiPriority w:val="99"/>
    <w:semiHidden/>
    <w:rsid w:val="00F96337"/>
    <w:rPr>
      <w:lang w:val="en-US" w:eastAsia="en-US"/>
    </w:rPr>
  </w:style>
  <w:style w:type="character" w:styleId="Mentionnonrsolue">
    <w:name w:val="Unresolved Mention"/>
    <w:basedOn w:val="Policepardfaut"/>
    <w:uiPriority w:val="99"/>
    <w:semiHidden/>
    <w:unhideWhenUsed/>
    <w:rsid w:val="00B55C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864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74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6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89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limonaiaroma.it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castvillaborghese.it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16FF22-D836-474E-B6D7-D9A89C58BC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927</Words>
  <Characters>5952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EAA Doctoral Colloquium</vt:lpstr>
    </vt:vector>
  </TitlesOfParts>
  <Company>EIASM</Company>
  <LinksUpToDate>false</LinksUpToDate>
  <CharactersWithSpaces>6866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EAA Doctoral Colloquium</dc:title>
  <dc:subject/>
  <dc:creator>PC1</dc:creator>
  <cp:keywords/>
  <cp:lastModifiedBy>Marion Hebbelynck</cp:lastModifiedBy>
  <cp:revision>11</cp:revision>
  <cp:lastPrinted>2025-05-06T07:26:00Z</cp:lastPrinted>
  <dcterms:created xsi:type="dcterms:W3CDTF">2025-05-06T07:26:00Z</dcterms:created>
  <dcterms:modified xsi:type="dcterms:W3CDTF">2025-05-07T09:18:00Z</dcterms:modified>
</cp:coreProperties>
</file>